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9A20B" w14:textId="77777777" w:rsidR="00DE6173" w:rsidRDefault="00DE6173" w:rsidP="00DE6173">
      <w:pPr>
        <w:jc w:val="center"/>
      </w:pPr>
    </w:p>
    <w:p w14:paraId="6E3A4800" w14:textId="77777777" w:rsidR="00DE6173" w:rsidRDefault="00DE6173" w:rsidP="00DE6173">
      <w:pPr>
        <w:jc w:val="center"/>
      </w:pPr>
    </w:p>
    <w:p w14:paraId="4CE91731" w14:textId="77777777" w:rsidR="00F273A1" w:rsidRDefault="00F273A1" w:rsidP="00DE6173">
      <w:pPr>
        <w:jc w:val="center"/>
      </w:pPr>
    </w:p>
    <w:p w14:paraId="252BA1EC" w14:textId="77777777" w:rsidR="00F273A1" w:rsidRDefault="00F273A1" w:rsidP="00DE6173">
      <w:pPr>
        <w:jc w:val="center"/>
      </w:pPr>
    </w:p>
    <w:p w14:paraId="15EF9C86" w14:textId="77777777" w:rsidR="00F273A1" w:rsidRDefault="00F273A1" w:rsidP="00DE6173">
      <w:pPr>
        <w:jc w:val="center"/>
      </w:pPr>
    </w:p>
    <w:p w14:paraId="4753A523" w14:textId="77777777" w:rsidR="00FA7A92" w:rsidRDefault="00FA7A92" w:rsidP="00DE6173">
      <w:pPr>
        <w:jc w:val="center"/>
      </w:pPr>
    </w:p>
    <w:p w14:paraId="7E9F499F" w14:textId="77777777" w:rsidR="00FA7A92" w:rsidRDefault="00FA7A92" w:rsidP="00DE6173">
      <w:pPr>
        <w:jc w:val="center"/>
      </w:pPr>
    </w:p>
    <w:p w14:paraId="24548697" w14:textId="77C18305" w:rsidR="00F273A1" w:rsidRDefault="00F273A1" w:rsidP="00DE6173">
      <w:pPr>
        <w:jc w:val="center"/>
      </w:pPr>
    </w:p>
    <w:p w14:paraId="59BC1463" w14:textId="55CC4423" w:rsidR="00DE6173" w:rsidRDefault="00FA7A92" w:rsidP="00DE6173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472AFAF8" wp14:editId="36BE34D3">
            <wp:simplePos x="0" y="0"/>
            <wp:positionH relativeFrom="column">
              <wp:posOffset>1933575</wp:posOffset>
            </wp:positionH>
            <wp:positionV relativeFrom="paragraph">
              <wp:posOffset>242570</wp:posOffset>
            </wp:positionV>
            <wp:extent cx="2876550" cy="778615"/>
            <wp:effectExtent l="0" t="0" r="0" b="2540"/>
            <wp:wrapNone/>
            <wp:docPr id="227522825" name="Obrázek 1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77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70963" w14:textId="77777777" w:rsidR="00DE6173" w:rsidRDefault="00DE6173" w:rsidP="00DE6173">
      <w:pPr>
        <w:jc w:val="center"/>
      </w:pPr>
    </w:p>
    <w:p w14:paraId="4EDFD243" w14:textId="77777777" w:rsidR="00DE6173" w:rsidRDefault="00DE6173" w:rsidP="00DE6173">
      <w:pPr>
        <w:jc w:val="center"/>
      </w:pPr>
    </w:p>
    <w:p w14:paraId="7B923020" w14:textId="77777777" w:rsidR="00DE6173" w:rsidRDefault="00DE6173" w:rsidP="00DE6173">
      <w:pPr>
        <w:jc w:val="center"/>
      </w:pPr>
    </w:p>
    <w:p w14:paraId="324D2905" w14:textId="77777777" w:rsidR="00DE6173" w:rsidRDefault="00DE6173" w:rsidP="00DE6173"/>
    <w:p w14:paraId="698F10D6" w14:textId="77777777" w:rsidR="00FA7A92" w:rsidRDefault="00FA7A92" w:rsidP="00DE6173"/>
    <w:p w14:paraId="28A085C2" w14:textId="77777777" w:rsidR="00F273A1" w:rsidRDefault="00F273A1" w:rsidP="00DE6173">
      <w:pPr>
        <w:jc w:val="center"/>
        <w:rPr>
          <w:sz w:val="28"/>
          <w:szCs w:val="28"/>
        </w:rPr>
      </w:pPr>
    </w:p>
    <w:p w14:paraId="3138317A" w14:textId="77777777" w:rsidR="00DE6173" w:rsidRPr="00DE6173" w:rsidRDefault="00DE6173" w:rsidP="00DE6173">
      <w:pPr>
        <w:jc w:val="center"/>
        <w:rPr>
          <w:sz w:val="28"/>
          <w:szCs w:val="28"/>
        </w:rPr>
      </w:pPr>
      <w:r>
        <w:rPr>
          <w:sz w:val="28"/>
          <w:szCs w:val="28"/>
        </w:rPr>
        <w:t>CE</w:t>
      </w:r>
      <w:r w:rsidRPr="00DE6173">
        <w:rPr>
          <w:sz w:val="28"/>
          <w:szCs w:val="28"/>
        </w:rPr>
        <w:t>NÍK PRONÁJMU A SLUŽEB</w:t>
      </w:r>
    </w:p>
    <w:p w14:paraId="53CEF288" w14:textId="77777777" w:rsidR="00DE6173" w:rsidRDefault="00DE6173" w:rsidP="00DE6173">
      <w:pPr>
        <w:jc w:val="center"/>
      </w:pPr>
    </w:p>
    <w:p w14:paraId="453B23BF" w14:textId="77777777" w:rsidR="00DE6173" w:rsidRDefault="00DE6173" w:rsidP="00DE6173">
      <w:pPr>
        <w:jc w:val="center"/>
      </w:pPr>
    </w:p>
    <w:p w14:paraId="11E0A48B" w14:textId="77777777" w:rsidR="00C948B8" w:rsidRPr="00C948B8" w:rsidRDefault="00C948B8" w:rsidP="00DE6173">
      <w:pPr>
        <w:jc w:val="center"/>
        <w:rPr>
          <w:sz w:val="24"/>
          <w:szCs w:val="24"/>
        </w:rPr>
      </w:pPr>
    </w:p>
    <w:p w14:paraId="30A7FC91" w14:textId="77777777" w:rsidR="00C948B8" w:rsidRPr="00C948B8" w:rsidRDefault="00C948B8" w:rsidP="00DE6173">
      <w:pPr>
        <w:jc w:val="center"/>
        <w:rPr>
          <w:sz w:val="24"/>
          <w:szCs w:val="24"/>
        </w:rPr>
      </w:pPr>
    </w:p>
    <w:p w14:paraId="5514FF93" w14:textId="77777777" w:rsidR="00C948B8" w:rsidRPr="00C948B8" w:rsidRDefault="00C948B8" w:rsidP="00DE6173">
      <w:pPr>
        <w:jc w:val="center"/>
        <w:rPr>
          <w:sz w:val="24"/>
          <w:szCs w:val="24"/>
        </w:rPr>
      </w:pPr>
    </w:p>
    <w:p w14:paraId="327F94DA" w14:textId="77777777" w:rsidR="00C948B8" w:rsidRPr="00C948B8" w:rsidRDefault="00C948B8" w:rsidP="00DE6173">
      <w:pPr>
        <w:jc w:val="center"/>
        <w:rPr>
          <w:sz w:val="24"/>
          <w:szCs w:val="24"/>
        </w:rPr>
      </w:pPr>
    </w:p>
    <w:p w14:paraId="1B0F81D9" w14:textId="77777777" w:rsidR="00C948B8" w:rsidRDefault="00C948B8" w:rsidP="00DE6173">
      <w:pPr>
        <w:jc w:val="center"/>
        <w:rPr>
          <w:sz w:val="24"/>
          <w:szCs w:val="24"/>
        </w:rPr>
      </w:pPr>
    </w:p>
    <w:p w14:paraId="50E08A32" w14:textId="77777777" w:rsidR="00AE6176" w:rsidRPr="00C948B8" w:rsidRDefault="00AE6176" w:rsidP="00DE6173">
      <w:pPr>
        <w:jc w:val="center"/>
        <w:rPr>
          <w:sz w:val="24"/>
          <w:szCs w:val="24"/>
        </w:rPr>
      </w:pPr>
    </w:p>
    <w:p w14:paraId="08D73626" w14:textId="77777777" w:rsidR="0036218C" w:rsidRPr="00C948B8" w:rsidRDefault="0036218C" w:rsidP="00DE6173">
      <w:pPr>
        <w:jc w:val="center"/>
        <w:rPr>
          <w:sz w:val="24"/>
          <w:szCs w:val="24"/>
        </w:rPr>
      </w:pPr>
    </w:p>
    <w:p w14:paraId="43450887" w14:textId="77777777" w:rsidR="00DE6173" w:rsidRPr="00C948B8" w:rsidRDefault="00DE6173" w:rsidP="00DE6173">
      <w:pPr>
        <w:jc w:val="center"/>
        <w:rPr>
          <w:sz w:val="24"/>
          <w:szCs w:val="24"/>
        </w:rPr>
      </w:pPr>
    </w:p>
    <w:p w14:paraId="4A64E9C6" w14:textId="12A4B2BD" w:rsidR="00505C5C" w:rsidRPr="00C948B8" w:rsidRDefault="00505C5C" w:rsidP="00505C5C">
      <w:pPr>
        <w:rPr>
          <w:sz w:val="24"/>
          <w:szCs w:val="24"/>
        </w:rPr>
      </w:pPr>
      <w:r w:rsidRPr="00C948B8">
        <w:rPr>
          <w:sz w:val="24"/>
          <w:szCs w:val="24"/>
        </w:rPr>
        <w:t xml:space="preserve">Účinnost od: </w:t>
      </w:r>
      <w:r w:rsidR="009F5437" w:rsidRPr="00C948B8">
        <w:rPr>
          <w:sz w:val="24"/>
          <w:szCs w:val="24"/>
        </w:rPr>
        <w:t>1</w:t>
      </w:r>
      <w:r w:rsidRPr="00C948B8">
        <w:rPr>
          <w:sz w:val="24"/>
          <w:szCs w:val="24"/>
        </w:rPr>
        <w:t xml:space="preserve">. </w:t>
      </w:r>
      <w:r w:rsidR="001002C1">
        <w:rPr>
          <w:sz w:val="24"/>
          <w:szCs w:val="24"/>
        </w:rPr>
        <w:t>10</w:t>
      </w:r>
      <w:r w:rsidRPr="00C948B8">
        <w:rPr>
          <w:sz w:val="24"/>
          <w:szCs w:val="24"/>
        </w:rPr>
        <w:t>. 20</w:t>
      </w:r>
      <w:r w:rsidR="009F5437" w:rsidRPr="00C948B8">
        <w:rPr>
          <w:sz w:val="24"/>
          <w:szCs w:val="24"/>
        </w:rPr>
        <w:t>2</w:t>
      </w:r>
      <w:r w:rsidR="009D2F2A">
        <w:rPr>
          <w:sz w:val="24"/>
          <w:szCs w:val="24"/>
        </w:rPr>
        <w:t>4</w:t>
      </w:r>
      <w:r w:rsidRPr="00C948B8">
        <w:rPr>
          <w:sz w:val="24"/>
          <w:szCs w:val="24"/>
        </w:rPr>
        <w:br/>
        <w:t xml:space="preserve">Vypracovala: </w:t>
      </w:r>
      <w:r w:rsidR="00323C7D" w:rsidRPr="00C948B8">
        <w:rPr>
          <w:sz w:val="24"/>
          <w:szCs w:val="24"/>
        </w:rPr>
        <w:t>Zuzana Jindrová</w:t>
      </w:r>
      <w:r w:rsidRPr="00C948B8">
        <w:rPr>
          <w:sz w:val="24"/>
          <w:szCs w:val="24"/>
        </w:rPr>
        <w:t>, Radek Ježek</w:t>
      </w:r>
      <w:r w:rsidR="00E7648E">
        <w:rPr>
          <w:sz w:val="24"/>
          <w:szCs w:val="24"/>
        </w:rPr>
        <w:t>, Bc. Anna Jerhotová</w:t>
      </w:r>
      <w:r w:rsidRPr="00C948B8">
        <w:rPr>
          <w:sz w:val="24"/>
          <w:szCs w:val="24"/>
        </w:rPr>
        <w:br/>
        <w:t>Schválil:</w:t>
      </w:r>
      <w:r w:rsidR="004E542B" w:rsidRPr="00C948B8">
        <w:rPr>
          <w:sz w:val="24"/>
          <w:szCs w:val="24"/>
        </w:rPr>
        <w:t xml:space="preserve"> MgA.</w:t>
      </w:r>
      <w:r w:rsidRPr="00C948B8">
        <w:rPr>
          <w:sz w:val="24"/>
          <w:szCs w:val="24"/>
        </w:rPr>
        <w:t xml:space="preserve"> Libor Kasík</w:t>
      </w:r>
      <w:r w:rsidRPr="00C948B8">
        <w:rPr>
          <w:sz w:val="24"/>
          <w:szCs w:val="24"/>
        </w:rPr>
        <w:br/>
      </w:r>
    </w:p>
    <w:p w14:paraId="7CA56A8D" w14:textId="77777777" w:rsidR="00DE6173" w:rsidRPr="00C948B8" w:rsidRDefault="00DE6173" w:rsidP="00DE617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948B8">
        <w:rPr>
          <w:sz w:val="24"/>
          <w:szCs w:val="24"/>
        </w:rPr>
        <w:lastRenderedPageBreak/>
        <w:t>Tento cenový výměr stanovuje ceny účtované Společenským centrem Trutnovska pro kulturu a volný čas (dále jen SCT) za krátkodobé pronájmy nebytových prostor, vybavení, zařízení, služby apod.</w:t>
      </w:r>
    </w:p>
    <w:p w14:paraId="70F5981C" w14:textId="77777777" w:rsidR="00DE6173" w:rsidRPr="00C948B8" w:rsidRDefault="00DE6173" w:rsidP="00DE617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948B8">
        <w:rPr>
          <w:sz w:val="24"/>
          <w:szCs w:val="24"/>
        </w:rPr>
        <w:t>Ceny jsou uvedeny jako</w:t>
      </w:r>
      <w:r w:rsidR="008368C9" w:rsidRPr="00C948B8">
        <w:rPr>
          <w:sz w:val="24"/>
          <w:szCs w:val="24"/>
        </w:rPr>
        <w:t>:</w:t>
      </w:r>
    </w:p>
    <w:p w14:paraId="18D951CD" w14:textId="7FA724E6" w:rsidR="003426BA" w:rsidRPr="00C948B8" w:rsidRDefault="003426BA" w:rsidP="003426BA">
      <w:pPr>
        <w:pStyle w:val="Odstavecseseznamem"/>
        <w:rPr>
          <w:sz w:val="24"/>
          <w:szCs w:val="24"/>
        </w:rPr>
      </w:pPr>
      <w:r w:rsidRPr="00C948B8">
        <w:rPr>
          <w:sz w:val="24"/>
          <w:szCs w:val="24"/>
        </w:rPr>
        <w:t>Cena A: pro charitativní akce, vystoupení a akce bez vstupného pořádané školami</w:t>
      </w:r>
      <w:r w:rsidR="002D23A5" w:rsidRPr="00C948B8">
        <w:rPr>
          <w:sz w:val="24"/>
          <w:szCs w:val="24"/>
        </w:rPr>
        <w:t>,</w:t>
      </w:r>
      <w:r w:rsidRPr="00C948B8">
        <w:rPr>
          <w:sz w:val="24"/>
          <w:szCs w:val="24"/>
        </w:rPr>
        <w:t xml:space="preserve"> amatérskými a zájmovými sdruženími</w:t>
      </w:r>
      <w:r w:rsidR="00AE3A30">
        <w:rPr>
          <w:sz w:val="24"/>
          <w:szCs w:val="24"/>
        </w:rPr>
        <w:t>, akce pořádané příspěvkovými organizacemi města Trutnova atd.</w:t>
      </w:r>
    </w:p>
    <w:p w14:paraId="6423E10A" w14:textId="77777777" w:rsidR="003426BA" w:rsidRPr="00C948B8" w:rsidRDefault="003426BA" w:rsidP="003426BA">
      <w:pPr>
        <w:pStyle w:val="Odstavecseseznamem"/>
        <w:rPr>
          <w:sz w:val="24"/>
          <w:szCs w:val="24"/>
        </w:rPr>
      </w:pPr>
      <w:r w:rsidRPr="00C948B8">
        <w:rPr>
          <w:sz w:val="24"/>
          <w:szCs w:val="24"/>
        </w:rPr>
        <w:t>Cena B: pro ostatní</w:t>
      </w:r>
    </w:p>
    <w:p w14:paraId="4F7D25FB" w14:textId="77777777" w:rsidR="00DE6173" w:rsidRPr="00C948B8" w:rsidRDefault="00DE6173" w:rsidP="00DE617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948B8">
        <w:rPr>
          <w:sz w:val="24"/>
          <w:szCs w:val="24"/>
        </w:rPr>
        <w:t>Uvedené ceny jsou smluvní a jsou stanoveny jako ceny minimální. Případné slevy je možné poskytnout pouze se souhlasem ředitele SCT.</w:t>
      </w:r>
    </w:p>
    <w:p w14:paraId="0F26F6DD" w14:textId="77777777" w:rsidR="00DE6173" w:rsidRPr="00C948B8" w:rsidRDefault="00DE6173" w:rsidP="00DE617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948B8">
        <w:rPr>
          <w:sz w:val="24"/>
          <w:szCs w:val="24"/>
        </w:rPr>
        <w:t>Společenské centrum Trutnovska pro kulturu a volný čas je plátcem DPH.</w:t>
      </w:r>
    </w:p>
    <w:p w14:paraId="64D9263E" w14:textId="77777777" w:rsidR="00DE6173" w:rsidRPr="00C948B8" w:rsidRDefault="00DE6173" w:rsidP="00DE617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948B8">
        <w:rPr>
          <w:sz w:val="24"/>
          <w:szCs w:val="24"/>
        </w:rPr>
        <w:t>Ceny nezahrnují náhradu případné škody, kterou zaviní objednatel (zákazník) na majetku SCT (poškození, rozbití, neúměrné znečištění či opotřebování, ztráta, odcizení apod.) V případě, že dojde ke škodě na majetku, zajistí zákazník dohodnutým a vhodným způsobem odstraněn</w:t>
      </w:r>
      <w:r w:rsidR="002D23A5" w:rsidRPr="00C948B8">
        <w:rPr>
          <w:sz w:val="24"/>
          <w:szCs w:val="24"/>
        </w:rPr>
        <w:t>í této škody na vlastní náklady</w:t>
      </w:r>
      <w:r w:rsidRPr="00C948B8">
        <w:rPr>
          <w:sz w:val="24"/>
          <w:szCs w:val="24"/>
        </w:rPr>
        <w:t xml:space="preserve"> nebo uhradí SCT náklady účelně vynaložené na odstranění škody.</w:t>
      </w:r>
    </w:p>
    <w:p w14:paraId="799D0DEF" w14:textId="77777777" w:rsidR="003B2365" w:rsidRPr="00C948B8" w:rsidRDefault="003B2365" w:rsidP="003B236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948B8">
        <w:rPr>
          <w:sz w:val="24"/>
          <w:szCs w:val="24"/>
        </w:rPr>
        <w:t xml:space="preserve">Prostory SCT nepronajímáme jiným pořadatelům na akce pro veřejnost. SCT má ve všech uměleckých žánrech vlastní, pečlivě budovaný dramaturgický plán, který plně pokrývá potřeby města Trutnova definované v zakládající listině organizace. Ve výjimečných případech lze takovýto pronájem uskutečnit, ale pouze se schválením ředitele SCT. </w:t>
      </w:r>
    </w:p>
    <w:p w14:paraId="192C7BDE" w14:textId="77777777" w:rsidR="00DE6173" w:rsidRPr="00C948B8" w:rsidRDefault="00DE6173" w:rsidP="00DE617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948B8">
        <w:rPr>
          <w:sz w:val="24"/>
          <w:szCs w:val="24"/>
        </w:rPr>
        <w:t>Všechny uvedené ceny jsou bez DPH.</w:t>
      </w:r>
    </w:p>
    <w:p w14:paraId="2FF6A9C7" w14:textId="77777777" w:rsidR="00C95A35" w:rsidRPr="00C948B8" w:rsidRDefault="00C95A35" w:rsidP="00C95A35">
      <w:pPr>
        <w:rPr>
          <w:b/>
          <w:sz w:val="24"/>
          <w:szCs w:val="24"/>
        </w:rPr>
      </w:pPr>
      <w:r w:rsidRPr="00C948B8">
        <w:rPr>
          <w:b/>
          <w:sz w:val="24"/>
          <w:szCs w:val="24"/>
        </w:rPr>
        <w:t>PODMÍNKY PRO UZAVŘENÍ SMLOUVY O KRÁTKODOBÉM PRONÁJMU</w:t>
      </w:r>
    </w:p>
    <w:p w14:paraId="24DC0333" w14:textId="77777777" w:rsidR="00184804" w:rsidRPr="00C948B8" w:rsidRDefault="00C95A35" w:rsidP="00C95A35">
      <w:pPr>
        <w:rPr>
          <w:b/>
          <w:sz w:val="24"/>
          <w:szCs w:val="24"/>
        </w:rPr>
      </w:pPr>
      <w:r w:rsidRPr="00C948B8">
        <w:rPr>
          <w:b/>
          <w:sz w:val="24"/>
          <w:szCs w:val="24"/>
        </w:rPr>
        <w:t>Pokud se jedná o krátkodobý pronájem sálu za účelem realizace akce typu ples, taneční akc</w:t>
      </w:r>
      <w:r w:rsidR="002D23A5" w:rsidRPr="00C948B8">
        <w:rPr>
          <w:b/>
          <w:sz w:val="24"/>
          <w:szCs w:val="24"/>
        </w:rPr>
        <w:t>e, popř.</w:t>
      </w:r>
      <w:r w:rsidRPr="00C948B8">
        <w:rPr>
          <w:b/>
          <w:sz w:val="24"/>
          <w:szCs w:val="24"/>
        </w:rPr>
        <w:t xml:space="preserve"> koncert, komponovaný pořad a obdobné akce v SCT, uhradí nájemce při podpisu smlouvy o krátkodobém pronájmu zálohu</w:t>
      </w:r>
      <w:r w:rsidR="00403F68" w:rsidRPr="00C948B8">
        <w:rPr>
          <w:b/>
          <w:sz w:val="24"/>
          <w:szCs w:val="24"/>
        </w:rPr>
        <w:t xml:space="preserve">. Výše zálohy je uvedena ve smlouvě o pronájmu. </w:t>
      </w:r>
      <w:r w:rsidRPr="00C948B8">
        <w:rPr>
          <w:b/>
          <w:sz w:val="24"/>
          <w:szCs w:val="24"/>
        </w:rPr>
        <w:t xml:space="preserve"> </w:t>
      </w:r>
    </w:p>
    <w:p w14:paraId="27736F14" w14:textId="30840977" w:rsidR="00C95A35" w:rsidRPr="00C948B8" w:rsidRDefault="00C95A35" w:rsidP="00C95A35">
      <w:pPr>
        <w:rPr>
          <w:sz w:val="24"/>
          <w:szCs w:val="24"/>
        </w:rPr>
      </w:pPr>
      <w:r w:rsidRPr="00C948B8">
        <w:rPr>
          <w:sz w:val="24"/>
          <w:szCs w:val="24"/>
        </w:rPr>
        <w:t>V případě, že nájemce smlouvu zruší nejpozději 3 měsíce před termínem konání akce, je nájemci záloha vrácena v plné výši.</w:t>
      </w:r>
    </w:p>
    <w:p w14:paraId="12792AE9" w14:textId="49828A9C" w:rsidR="00C95A35" w:rsidRPr="00C948B8" w:rsidRDefault="00C95A35" w:rsidP="00C95A35">
      <w:pPr>
        <w:rPr>
          <w:sz w:val="24"/>
          <w:szCs w:val="24"/>
        </w:rPr>
      </w:pPr>
      <w:r w:rsidRPr="00C948B8">
        <w:rPr>
          <w:sz w:val="24"/>
          <w:szCs w:val="24"/>
        </w:rPr>
        <w:t>V případě, že nájemce smlouvu zruší v době kratší než 3 měsíce před termínem konání akce, záloha nebude nájemci vrácena.</w:t>
      </w:r>
    </w:p>
    <w:p w14:paraId="03D31357" w14:textId="77777777" w:rsidR="00B26A69" w:rsidRPr="00C948B8" w:rsidRDefault="00C95A35" w:rsidP="00C95A35">
      <w:pPr>
        <w:rPr>
          <w:sz w:val="24"/>
          <w:szCs w:val="24"/>
        </w:rPr>
      </w:pPr>
      <w:r w:rsidRPr="00C948B8">
        <w:rPr>
          <w:sz w:val="24"/>
          <w:szCs w:val="24"/>
        </w:rPr>
        <w:t>V případě, že se akce uskuteční a její příprava i průběh jsou bez problémů, je nájemci vrácena záloha v plné výši.</w:t>
      </w:r>
    </w:p>
    <w:p w14:paraId="57467ED2" w14:textId="5399AD85" w:rsidR="00C95A35" w:rsidRPr="00C948B8" w:rsidRDefault="00C95A35" w:rsidP="00C95A35">
      <w:pPr>
        <w:rPr>
          <w:sz w:val="24"/>
          <w:szCs w:val="24"/>
        </w:rPr>
      </w:pPr>
      <w:r w:rsidRPr="00C948B8">
        <w:rPr>
          <w:sz w:val="24"/>
          <w:szCs w:val="24"/>
        </w:rPr>
        <w:t xml:space="preserve">V případě, že se akce uskuteční, avšak v jejím důsledku bude nutné provést úklid v míře větší (dekorace, </w:t>
      </w:r>
      <w:r w:rsidR="009F5437" w:rsidRPr="00C948B8">
        <w:rPr>
          <w:sz w:val="24"/>
          <w:szCs w:val="24"/>
        </w:rPr>
        <w:t xml:space="preserve">konfety, </w:t>
      </w:r>
      <w:r w:rsidRPr="00C948B8">
        <w:rPr>
          <w:sz w:val="24"/>
          <w:szCs w:val="24"/>
        </w:rPr>
        <w:t xml:space="preserve">odložený obalový materiál, znečištěné </w:t>
      </w:r>
      <w:r w:rsidR="002D23A5" w:rsidRPr="00C948B8">
        <w:rPr>
          <w:sz w:val="24"/>
          <w:szCs w:val="24"/>
        </w:rPr>
        <w:t>prostory SCT návštěvníky apod.)</w:t>
      </w:r>
      <w:r w:rsidR="004E542B" w:rsidRPr="00C948B8">
        <w:rPr>
          <w:sz w:val="24"/>
          <w:szCs w:val="24"/>
        </w:rPr>
        <w:t>,</w:t>
      </w:r>
      <w:r w:rsidRPr="00C948B8">
        <w:rPr>
          <w:sz w:val="24"/>
          <w:szCs w:val="24"/>
        </w:rPr>
        <w:t xml:space="preserve"> než je obvyklé, je nájemce povinen uhradit smluvní pokutu</w:t>
      </w:r>
      <w:r w:rsidR="00C20950" w:rsidRPr="00C948B8">
        <w:rPr>
          <w:sz w:val="24"/>
          <w:szCs w:val="24"/>
        </w:rPr>
        <w:t>.</w:t>
      </w:r>
      <w:r w:rsidRPr="00C948B8">
        <w:rPr>
          <w:sz w:val="24"/>
          <w:szCs w:val="24"/>
        </w:rPr>
        <w:t xml:space="preserve"> Po skončení akce je nutné uvést pronajatý prostor do původního stavu. Úklid všech případných dekorací apod.</w:t>
      </w:r>
    </w:p>
    <w:p w14:paraId="467C2CE2" w14:textId="64B9B5BC" w:rsidR="00C95A35" w:rsidRPr="00C948B8" w:rsidRDefault="00C95A35" w:rsidP="00C95A35">
      <w:pPr>
        <w:rPr>
          <w:bCs/>
          <w:sz w:val="24"/>
          <w:szCs w:val="24"/>
        </w:rPr>
      </w:pPr>
      <w:r w:rsidRPr="00C948B8">
        <w:rPr>
          <w:sz w:val="24"/>
          <w:szCs w:val="24"/>
        </w:rPr>
        <w:t xml:space="preserve">Ceny nájemného a služeb se řídí platným Ceníkem pronájmů SCT. </w:t>
      </w:r>
      <w:r w:rsidRPr="00C948B8">
        <w:rPr>
          <w:bCs/>
          <w:sz w:val="24"/>
          <w:szCs w:val="24"/>
        </w:rPr>
        <w:t xml:space="preserve">K cenám se připočítává </w:t>
      </w:r>
      <w:r w:rsidRPr="001002C1">
        <w:rPr>
          <w:bCs/>
          <w:sz w:val="24"/>
          <w:szCs w:val="24"/>
        </w:rPr>
        <w:t>DPH</w:t>
      </w:r>
      <w:r w:rsidR="0026318D" w:rsidRPr="001002C1">
        <w:rPr>
          <w:bCs/>
          <w:sz w:val="24"/>
          <w:szCs w:val="24"/>
        </w:rPr>
        <w:t xml:space="preserve"> </w:t>
      </w:r>
      <w:r w:rsidR="00CB1EA9" w:rsidRPr="001002C1">
        <w:rPr>
          <w:bCs/>
          <w:sz w:val="24"/>
          <w:szCs w:val="24"/>
        </w:rPr>
        <w:t>v platné výši</w:t>
      </w:r>
      <w:r w:rsidRPr="001002C1">
        <w:rPr>
          <w:bCs/>
          <w:sz w:val="24"/>
          <w:szCs w:val="24"/>
        </w:rPr>
        <w:t>.</w:t>
      </w:r>
    </w:p>
    <w:p w14:paraId="24D2B7D7" w14:textId="77777777" w:rsidR="00C95A35" w:rsidRPr="00C948B8" w:rsidRDefault="00C95A35" w:rsidP="00C95A35">
      <w:pPr>
        <w:rPr>
          <w:sz w:val="24"/>
          <w:szCs w:val="24"/>
        </w:rPr>
      </w:pPr>
      <w:r w:rsidRPr="00C948B8">
        <w:rPr>
          <w:sz w:val="24"/>
          <w:szCs w:val="24"/>
        </w:rPr>
        <w:t>Celková účtovaná částka bude pronajímatelem vypočítána dle skutečné délky pronájmu a skutečně poskytnutých služeb.</w:t>
      </w:r>
    </w:p>
    <w:p w14:paraId="7ED84269" w14:textId="77777777" w:rsidR="009D18FE" w:rsidRDefault="009D18FE" w:rsidP="00C95A35">
      <w:pPr>
        <w:rPr>
          <w:rFonts w:ascii="Arial Narrow" w:hAnsi="Arial Narrow"/>
          <w:sz w:val="24"/>
        </w:rPr>
      </w:pPr>
    </w:p>
    <w:p w14:paraId="250369BD" w14:textId="77777777" w:rsidR="007753A5" w:rsidRDefault="007753A5" w:rsidP="00C95A35">
      <w:pPr>
        <w:rPr>
          <w:rFonts w:ascii="Arial Narrow" w:hAnsi="Arial Narrow"/>
          <w:sz w:val="24"/>
        </w:rPr>
      </w:pPr>
    </w:p>
    <w:p w14:paraId="7E6B28B7" w14:textId="77777777" w:rsidR="007753A5" w:rsidRDefault="007753A5" w:rsidP="00C95A35">
      <w:pPr>
        <w:rPr>
          <w:rFonts w:ascii="Arial Narrow" w:hAnsi="Arial Narrow"/>
          <w:sz w:val="24"/>
        </w:rPr>
      </w:pPr>
    </w:p>
    <w:p w14:paraId="43A0BD89" w14:textId="77777777" w:rsidR="00B26A69" w:rsidRPr="00593AD9" w:rsidRDefault="00B26A69" w:rsidP="00676ADD">
      <w:pPr>
        <w:spacing w:after="0"/>
        <w:contextualSpacing/>
        <w:rPr>
          <w:b/>
          <w:sz w:val="32"/>
        </w:rPr>
      </w:pPr>
      <w:r w:rsidRPr="00593AD9">
        <w:rPr>
          <w:b/>
          <w:sz w:val="32"/>
        </w:rPr>
        <w:lastRenderedPageBreak/>
        <w:t>KAPACITY A ROZMĚRY SÁLŮ</w:t>
      </w:r>
    </w:p>
    <w:p w14:paraId="0894133B" w14:textId="77777777" w:rsidR="00B26A69" w:rsidRDefault="00B26A69" w:rsidP="00676ADD">
      <w:pPr>
        <w:contextualSpacing/>
        <w:rPr>
          <w:sz w:val="24"/>
          <w:szCs w:val="24"/>
        </w:rPr>
      </w:pPr>
      <w:r w:rsidRPr="00C948B8">
        <w:rPr>
          <w:sz w:val="24"/>
          <w:szCs w:val="24"/>
        </w:rPr>
        <w:t>Kapacita jednotlivých prostor je stanovena s ohledem na bezpečnost návštěvníků a dle provozních podmínek SCT. Informace o kapacitě prostor a možném uspořádání podává provozní manažer nebo asistentka ředitele.</w:t>
      </w:r>
    </w:p>
    <w:p w14:paraId="643485B0" w14:textId="77777777" w:rsidR="00A76FA3" w:rsidRPr="00C948B8" w:rsidRDefault="00A76FA3" w:rsidP="00676ADD">
      <w:pPr>
        <w:contextualSpacing/>
        <w:rPr>
          <w:sz w:val="24"/>
          <w:szCs w:val="24"/>
        </w:rPr>
      </w:pPr>
    </w:p>
    <w:tbl>
      <w:tblPr>
        <w:tblStyle w:val="Mkatabulky"/>
        <w:tblW w:w="10314" w:type="dxa"/>
        <w:tblLook w:val="04A0" w:firstRow="1" w:lastRow="0" w:firstColumn="1" w:lastColumn="0" w:noHBand="0" w:noVBand="1"/>
      </w:tblPr>
      <w:tblGrid>
        <w:gridCol w:w="2537"/>
        <w:gridCol w:w="2410"/>
        <w:gridCol w:w="3808"/>
        <w:gridCol w:w="1559"/>
      </w:tblGrid>
      <w:tr w:rsidR="00B26A69" w:rsidRPr="008466AC" w14:paraId="5E2C65AA" w14:textId="77777777" w:rsidTr="00676ADD">
        <w:trPr>
          <w:trHeight w:val="20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93366"/>
            <w:vAlign w:val="center"/>
          </w:tcPr>
          <w:p w14:paraId="33B26579" w14:textId="77777777" w:rsidR="00B26A69" w:rsidRPr="00676ADD" w:rsidRDefault="00B26A69" w:rsidP="00DB5E3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76ADD">
              <w:rPr>
                <w:b/>
                <w:color w:val="FFFFFF" w:themeColor="background1"/>
                <w:sz w:val="24"/>
                <w:szCs w:val="24"/>
              </w:rPr>
              <w:t>PROSTOR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93366"/>
            <w:vAlign w:val="center"/>
          </w:tcPr>
          <w:p w14:paraId="5DEB9EC8" w14:textId="77777777" w:rsidR="00B26A69" w:rsidRPr="00676ADD" w:rsidRDefault="00B26A69" w:rsidP="00DB5E3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76ADD">
              <w:rPr>
                <w:b/>
                <w:color w:val="FFFFFF" w:themeColor="background1"/>
                <w:sz w:val="24"/>
                <w:szCs w:val="24"/>
              </w:rPr>
              <w:t>ROZMĚRY</w:t>
            </w:r>
          </w:p>
        </w:tc>
        <w:tc>
          <w:tcPr>
            <w:tcW w:w="38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93366"/>
            <w:vAlign w:val="center"/>
          </w:tcPr>
          <w:p w14:paraId="333757F7" w14:textId="77777777" w:rsidR="00B26A69" w:rsidRPr="00676ADD" w:rsidRDefault="00B26A69" w:rsidP="00DB5E3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76ADD">
              <w:rPr>
                <w:b/>
                <w:color w:val="FFFFFF" w:themeColor="background1"/>
                <w:sz w:val="24"/>
                <w:szCs w:val="24"/>
              </w:rPr>
              <w:t>USPOŘÁDÁNÍ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3366"/>
            <w:vAlign w:val="center"/>
          </w:tcPr>
          <w:p w14:paraId="6D367B7D" w14:textId="77777777" w:rsidR="00B26A69" w:rsidRPr="00676ADD" w:rsidRDefault="00B26A69" w:rsidP="00DB5E3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76ADD">
              <w:rPr>
                <w:b/>
                <w:color w:val="FFFFFF" w:themeColor="background1"/>
                <w:sz w:val="24"/>
                <w:szCs w:val="24"/>
              </w:rPr>
              <w:t>KAPACITA</w:t>
            </w:r>
          </w:p>
        </w:tc>
      </w:tr>
      <w:tr w:rsidR="00B26A69" w14:paraId="5ABF8BE5" w14:textId="77777777" w:rsidTr="00676ADD">
        <w:trPr>
          <w:trHeight w:val="20"/>
        </w:trPr>
        <w:tc>
          <w:tcPr>
            <w:tcW w:w="25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14:paraId="68452351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86279E">
              <w:rPr>
                <w:sz w:val="24"/>
                <w:szCs w:val="24"/>
              </w:rPr>
              <w:t>UFFO</w:t>
            </w:r>
            <w:r w:rsidRPr="00676ADD">
              <w:rPr>
                <w:sz w:val="24"/>
                <w:szCs w:val="24"/>
              </w:rPr>
              <w:t xml:space="preserve"> – velký sál + balkon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8BE3B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848 m</w:t>
            </w:r>
            <w:r w:rsidRPr="00676ADD">
              <w:rPr>
                <w:b/>
                <w:sz w:val="24"/>
                <w:szCs w:val="24"/>
                <w:vertAlign w:val="superscript"/>
              </w:rPr>
              <w:t>2</w:t>
            </w:r>
            <w:r w:rsidRPr="00676ADD">
              <w:rPr>
                <w:b/>
                <w:sz w:val="24"/>
                <w:szCs w:val="24"/>
              </w:rPr>
              <w:t xml:space="preserve"> + 211 m</w:t>
            </w:r>
            <w:r w:rsidRPr="00676ADD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6B52D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Plesové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714DBA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456</w:t>
            </w:r>
          </w:p>
        </w:tc>
      </w:tr>
      <w:tr w:rsidR="00B26A69" w14:paraId="389CB284" w14:textId="77777777" w:rsidTr="00676ADD">
        <w:trPr>
          <w:trHeight w:val="20"/>
        </w:trPr>
        <w:tc>
          <w:tcPr>
            <w:tcW w:w="253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14:paraId="0166BA4B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58A83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505 m</w:t>
            </w:r>
            <w:r w:rsidRPr="00676ADD">
              <w:rPr>
                <w:b/>
                <w:sz w:val="24"/>
                <w:szCs w:val="24"/>
                <w:vertAlign w:val="superscript"/>
              </w:rPr>
              <w:t>2</w:t>
            </w:r>
            <w:r w:rsidRPr="00676ADD">
              <w:rPr>
                <w:b/>
                <w:sz w:val="24"/>
                <w:szCs w:val="24"/>
              </w:rPr>
              <w:t xml:space="preserve"> + 211 m</w:t>
            </w:r>
            <w:r w:rsidRPr="00676ADD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FB76E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Divadelní – aréna</w:t>
            </w:r>
            <w:r w:rsidRPr="00676ADD">
              <w:rPr>
                <w:sz w:val="24"/>
                <w:szCs w:val="24"/>
              </w:rPr>
              <w:t xml:space="preserve"> s elevací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4CD538" w14:textId="0B92831E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521</w:t>
            </w:r>
            <w:r w:rsidR="00BC4AA0" w:rsidRPr="00676ADD">
              <w:rPr>
                <w:sz w:val="24"/>
                <w:szCs w:val="24"/>
              </w:rPr>
              <w:t xml:space="preserve"> </w:t>
            </w:r>
            <w:r w:rsidR="00676ADD">
              <w:rPr>
                <w:sz w:val="24"/>
                <w:szCs w:val="24"/>
              </w:rPr>
              <w:t>+ 8 pro in</w:t>
            </w:r>
            <w:r w:rsidR="00676ADD" w:rsidRPr="00676ADD">
              <w:rPr>
                <w:sz w:val="24"/>
                <w:szCs w:val="24"/>
              </w:rPr>
              <w:t>validní</w:t>
            </w:r>
          </w:p>
        </w:tc>
      </w:tr>
      <w:tr w:rsidR="00B26A69" w14:paraId="5189AF45" w14:textId="77777777" w:rsidTr="00676ADD">
        <w:trPr>
          <w:trHeight w:val="20"/>
        </w:trPr>
        <w:tc>
          <w:tcPr>
            <w:tcW w:w="253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14:paraId="6E793E61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AF391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498 m</w:t>
            </w:r>
            <w:r w:rsidRPr="00676ADD">
              <w:rPr>
                <w:b/>
                <w:sz w:val="24"/>
                <w:szCs w:val="24"/>
                <w:vertAlign w:val="superscript"/>
              </w:rPr>
              <w:t>2</w:t>
            </w:r>
            <w:r w:rsidRPr="00676ADD">
              <w:rPr>
                <w:b/>
                <w:sz w:val="24"/>
                <w:szCs w:val="24"/>
              </w:rPr>
              <w:t xml:space="preserve"> + 211 m</w:t>
            </w:r>
            <w:r w:rsidRPr="00676ADD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EE3E9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Koncertní – na stání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BA1A23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774</w:t>
            </w:r>
          </w:p>
        </w:tc>
      </w:tr>
      <w:tr w:rsidR="00B26A69" w14:paraId="30526A24" w14:textId="77777777" w:rsidTr="00676ADD">
        <w:trPr>
          <w:trHeight w:val="20"/>
        </w:trPr>
        <w:tc>
          <w:tcPr>
            <w:tcW w:w="253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14:paraId="2A15BBF7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8BAAA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DCD9E" w14:textId="0D1D42A5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Koncertní – na sezení</w:t>
            </w:r>
            <w:r w:rsidRPr="00676ADD">
              <w:rPr>
                <w:sz w:val="24"/>
                <w:szCs w:val="24"/>
              </w:rPr>
              <w:t xml:space="preserve"> – židle v řadách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4619A4" w14:textId="685703AB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696</w:t>
            </w:r>
            <w:r w:rsidR="00676ADD">
              <w:rPr>
                <w:sz w:val="24"/>
                <w:szCs w:val="24"/>
              </w:rPr>
              <w:t xml:space="preserve"> + 8 pro in</w:t>
            </w:r>
            <w:r w:rsidR="00676ADD" w:rsidRPr="00676ADD">
              <w:rPr>
                <w:sz w:val="24"/>
                <w:szCs w:val="24"/>
              </w:rPr>
              <w:t>validní</w:t>
            </w:r>
          </w:p>
        </w:tc>
      </w:tr>
      <w:tr w:rsidR="00B26A69" w14:paraId="5FD29860" w14:textId="77777777" w:rsidTr="00676ADD">
        <w:trPr>
          <w:trHeight w:val="20"/>
        </w:trPr>
        <w:tc>
          <w:tcPr>
            <w:tcW w:w="253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14:paraId="64BEBE71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CED51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505 m</w:t>
            </w:r>
            <w:r w:rsidRPr="00676ADD">
              <w:rPr>
                <w:b/>
                <w:sz w:val="24"/>
                <w:szCs w:val="24"/>
                <w:vertAlign w:val="superscript"/>
              </w:rPr>
              <w:t>2</w:t>
            </w:r>
            <w:r w:rsidRPr="00676ADD">
              <w:rPr>
                <w:b/>
                <w:sz w:val="24"/>
                <w:szCs w:val="24"/>
              </w:rPr>
              <w:t xml:space="preserve"> + 211 m</w:t>
            </w:r>
            <w:r w:rsidRPr="00676ADD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8DDFF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Divadelní – kukátko</w:t>
            </w:r>
            <w:r w:rsidRPr="00676ADD">
              <w:rPr>
                <w:sz w:val="24"/>
                <w:szCs w:val="24"/>
              </w:rPr>
              <w:t xml:space="preserve"> s elevací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79417F" w14:textId="6A7C692D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356</w:t>
            </w:r>
            <w:r w:rsidR="00BC4AA0" w:rsidRPr="00676ADD">
              <w:rPr>
                <w:sz w:val="24"/>
                <w:szCs w:val="24"/>
              </w:rPr>
              <w:t xml:space="preserve"> </w:t>
            </w:r>
            <w:r w:rsidR="00676ADD">
              <w:rPr>
                <w:sz w:val="24"/>
                <w:szCs w:val="24"/>
              </w:rPr>
              <w:t>+ 8 pro in</w:t>
            </w:r>
            <w:r w:rsidR="00BC4AA0" w:rsidRPr="00676ADD">
              <w:rPr>
                <w:sz w:val="24"/>
                <w:szCs w:val="24"/>
              </w:rPr>
              <w:t>validní</w:t>
            </w:r>
          </w:p>
        </w:tc>
      </w:tr>
      <w:tr w:rsidR="00B26A69" w14:paraId="5D136278" w14:textId="77777777" w:rsidTr="00676ADD">
        <w:trPr>
          <w:trHeight w:val="20"/>
        </w:trPr>
        <w:tc>
          <w:tcPr>
            <w:tcW w:w="253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14:paraId="2D2C82CD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FA2C9D7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260F01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Konferenční/Kongresové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1A614C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624</w:t>
            </w:r>
          </w:p>
        </w:tc>
      </w:tr>
      <w:tr w:rsidR="00B26A69" w14:paraId="43A72369" w14:textId="77777777" w:rsidTr="00676ADD">
        <w:trPr>
          <w:trHeight w:val="20"/>
        </w:trPr>
        <w:tc>
          <w:tcPr>
            <w:tcW w:w="25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B8B7" w:themeFill="accent2" w:themeFillTint="66"/>
            <w:vAlign w:val="center"/>
          </w:tcPr>
          <w:p w14:paraId="4BB588D5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UFFO</w:t>
            </w:r>
            <w:r w:rsidRPr="00676ADD">
              <w:rPr>
                <w:sz w:val="24"/>
                <w:szCs w:val="24"/>
              </w:rPr>
              <w:t xml:space="preserve"> – velký sál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4F3B28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848 m</w:t>
            </w:r>
            <w:r w:rsidRPr="00676ADD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9D36F7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Plesové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525581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424</w:t>
            </w:r>
          </w:p>
        </w:tc>
      </w:tr>
      <w:tr w:rsidR="00B26A69" w14:paraId="59C2ED8F" w14:textId="77777777" w:rsidTr="00676ADD">
        <w:trPr>
          <w:trHeight w:val="20"/>
        </w:trPr>
        <w:tc>
          <w:tcPr>
            <w:tcW w:w="253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B8B7" w:themeFill="accent2" w:themeFillTint="66"/>
            <w:vAlign w:val="center"/>
          </w:tcPr>
          <w:p w14:paraId="7E063C32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404E30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505 m</w:t>
            </w:r>
            <w:r w:rsidRPr="00676ADD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046360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Divadelní – aréna</w:t>
            </w:r>
            <w:r w:rsidRPr="00676ADD">
              <w:rPr>
                <w:sz w:val="24"/>
                <w:szCs w:val="24"/>
              </w:rPr>
              <w:t xml:space="preserve"> s elevací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9652ED9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346</w:t>
            </w:r>
          </w:p>
        </w:tc>
      </w:tr>
      <w:tr w:rsidR="00B26A69" w14:paraId="5287FB13" w14:textId="77777777" w:rsidTr="00676ADD">
        <w:trPr>
          <w:trHeight w:val="20"/>
        </w:trPr>
        <w:tc>
          <w:tcPr>
            <w:tcW w:w="253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B8B7" w:themeFill="accent2" w:themeFillTint="66"/>
            <w:vAlign w:val="center"/>
          </w:tcPr>
          <w:p w14:paraId="26205FAB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02D8FF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498 m</w:t>
            </w:r>
            <w:r w:rsidRPr="00676ADD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4B791D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Koncertní – na stání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D723C80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774</w:t>
            </w:r>
          </w:p>
        </w:tc>
      </w:tr>
      <w:tr w:rsidR="00B26A69" w14:paraId="25B28C2E" w14:textId="77777777" w:rsidTr="00676ADD">
        <w:trPr>
          <w:trHeight w:val="20"/>
        </w:trPr>
        <w:tc>
          <w:tcPr>
            <w:tcW w:w="253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B8B7" w:themeFill="accent2" w:themeFillTint="66"/>
            <w:vAlign w:val="center"/>
          </w:tcPr>
          <w:p w14:paraId="45B7FC6A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5B59A8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8B5221" w14:textId="369263BF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Koncertní – na sezení</w:t>
            </w:r>
            <w:r w:rsidRPr="00676ADD">
              <w:rPr>
                <w:sz w:val="24"/>
                <w:szCs w:val="24"/>
              </w:rPr>
              <w:t xml:space="preserve"> – židle v řadách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DA9C7E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 xml:space="preserve">572 </w:t>
            </w:r>
          </w:p>
        </w:tc>
      </w:tr>
      <w:tr w:rsidR="00B26A69" w14:paraId="1442B7C6" w14:textId="77777777" w:rsidTr="00676ADD">
        <w:trPr>
          <w:trHeight w:val="20"/>
        </w:trPr>
        <w:tc>
          <w:tcPr>
            <w:tcW w:w="253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B8B7" w:themeFill="accent2" w:themeFillTint="66"/>
            <w:vAlign w:val="center"/>
          </w:tcPr>
          <w:p w14:paraId="4DB88498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C3AACA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505 m</w:t>
            </w:r>
            <w:r w:rsidRPr="00676ADD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7BCC9D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Divadelní – kukátko</w:t>
            </w:r>
            <w:r w:rsidRPr="00676ADD">
              <w:rPr>
                <w:sz w:val="24"/>
                <w:szCs w:val="24"/>
              </w:rPr>
              <w:t xml:space="preserve"> s elevací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659CF1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232</w:t>
            </w:r>
          </w:p>
        </w:tc>
      </w:tr>
      <w:tr w:rsidR="00B26A69" w14:paraId="6DA9BF22" w14:textId="77777777" w:rsidTr="00676ADD">
        <w:trPr>
          <w:trHeight w:val="20"/>
        </w:trPr>
        <w:tc>
          <w:tcPr>
            <w:tcW w:w="2537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5B8B7" w:themeFill="accent2" w:themeFillTint="66"/>
            <w:vAlign w:val="center"/>
          </w:tcPr>
          <w:p w14:paraId="5E90E1D2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7342CA6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7A1C3B5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Konferenční/Kongresové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DDC3B6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500</w:t>
            </w:r>
          </w:p>
        </w:tc>
      </w:tr>
      <w:tr w:rsidR="00B26A69" w14:paraId="164B1CBA" w14:textId="77777777" w:rsidTr="00676ADD">
        <w:trPr>
          <w:trHeight w:val="20"/>
        </w:trPr>
        <w:tc>
          <w:tcPr>
            <w:tcW w:w="253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5B8B7" w:themeFill="accent2" w:themeFillTint="66"/>
            <w:vAlign w:val="center"/>
          </w:tcPr>
          <w:p w14:paraId="24166707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UFFO</w:t>
            </w:r>
            <w:r w:rsidRPr="00676ADD">
              <w:rPr>
                <w:sz w:val="24"/>
                <w:szCs w:val="24"/>
              </w:rPr>
              <w:t xml:space="preserve"> – balkon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A7B2BC6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103 m</w:t>
            </w:r>
            <w:r w:rsidRPr="00676ADD">
              <w:rPr>
                <w:b/>
                <w:sz w:val="24"/>
                <w:szCs w:val="24"/>
                <w:vertAlign w:val="superscript"/>
              </w:rPr>
              <w:t>2</w:t>
            </w:r>
            <w:r w:rsidRPr="00676ADD">
              <w:rPr>
                <w:sz w:val="24"/>
                <w:szCs w:val="24"/>
              </w:rPr>
              <w:t xml:space="preserve"> </w:t>
            </w:r>
            <w:r w:rsidRPr="00676ADD">
              <w:rPr>
                <w:i/>
                <w:sz w:val="24"/>
                <w:szCs w:val="24"/>
              </w:rPr>
              <w:t>(18 x 5,58 m)</w:t>
            </w:r>
          </w:p>
        </w:tc>
        <w:tc>
          <w:tcPr>
            <w:tcW w:w="3808" w:type="dxa"/>
            <w:tcBorders>
              <w:top w:val="single" w:sz="12" w:space="0" w:color="auto"/>
            </w:tcBorders>
            <w:vAlign w:val="center"/>
          </w:tcPr>
          <w:p w14:paraId="324AEF32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Plesové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C727B4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32</w:t>
            </w:r>
          </w:p>
        </w:tc>
      </w:tr>
      <w:tr w:rsidR="00B26A69" w14:paraId="026CB34A" w14:textId="77777777" w:rsidTr="00676ADD">
        <w:trPr>
          <w:trHeight w:val="20"/>
        </w:trPr>
        <w:tc>
          <w:tcPr>
            <w:tcW w:w="2537" w:type="dxa"/>
            <w:vMerge/>
            <w:tcBorders>
              <w:left w:val="single" w:sz="12" w:space="0" w:color="auto"/>
            </w:tcBorders>
            <w:shd w:val="clear" w:color="auto" w:fill="E5B8B7" w:themeFill="accent2" w:themeFillTint="66"/>
            <w:vAlign w:val="center"/>
          </w:tcPr>
          <w:p w14:paraId="5A99DA9E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5B64D170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211 m</w:t>
            </w:r>
            <w:r w:rsidRPr="00676ADD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08" w:type="dxa"/>
            <w:vAlign w:val="center"/>
          </w:tcPr>
          <w:p w14:paraId="45C3A10F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Divadelní – aréna</w:t>
            </w:r>
            <w:r w:rsidRPr="00676ADD">
              <w:rPr>
                <w:sz w:val="24"/>
                <w:szCs w:val="24"/>
              </w:rPr>
              <w:t xml:space="preserve"> s elevací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7D06A173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175</w:t>
            </w:r>
          </w:p>
        </w:tc>
      </w:tr>
      <w:tr w:rsidR="00B26A69" w14:paraId="302B804B" w14:textId="77777777" w:rsidTr="00676ADD">
        <w:trPr>
          <w:trHeight w:val="20"/>
        </w:trPr>
        <w:tc>
          <w:tcPr>
            <w:tcW w:w="2537" w:type="dxa"/>
            <w:vMerge/>
            <w:tcBorders>
              <w:left w:val="single" w:sz="12" w:space="0" w:color="auto"/>
            </w:tcBorders>
            <w:shd w:val="clear" w:color="auto" w:fill="E5B8B7" w:themeFill="accent2" w:themeFillTint="66"/>
            <w:vAlign w:val="center"/>
          </w:tcPr>
          <w:p w14:paraId="1F26D0C3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F238922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3808" w:type="dxa"/>
            <w:vAlign w:val="center"/>
          </w:tcPr>
          <w:p w14:paraId="0150A1FD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 xml:space="preserve">Koncertní 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0D632913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124</w:t>
            </w:r>
          </w:p>
        </w:tc>
      </w:tr>
      <w:tr w:rsidR="00B26A69" w14:paraId="4EB89D22" w14:textId="77777777" w:rsidTr="00676ADD">
        <w:trPr>
          <w:trHeight w:val="20"/>
        </w:trPr>
        <w:tc>
          <w:tcPr>
            <w:tcW w:w="253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5B8B7" w:themeFill="accent2" w:themeFillTint="66"/>
            <w:vAlign w:val="center"/>
          </w:tcPr>
          <w:p w14:paraId="0FE579AE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vAlign w:val="center"/>
          </w:tcPr>
          <w:p w14:paraId="7179BB6C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3808" w:type="dxa"/>
            <w:tcBorders>
              <w:bottom w:val="single" w:sz="12" w:space="0" w:color="auto"/>
            </w:tcBorders>
            <w:vAlign w:val="center"/>
          </w:tcPr>
          <w:p w14:paraId="6618110F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Divadelní – kukátko</w:t>
            </w:r>
            <w:r w:rsidRPr="00676ADD">
              <w:rPr>
                <w:sz w:val="24"/>
                <w:szCs w:val="24"/>
              </w:rPr>
              <w:t xml:space="preserve"> s elevací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53678E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124</w:t>
            </w:r>
          </w:p>
        </w:tc>
      </w:tr>
      <w:tr w:rsidR="00B26A69" w14:paraId="55A5B155" w14:textId="77777777" w:rsidTr="00676ADD">
        <w:trPr>
          <w:trHeight w:val="20"/>
        </w:trPr>
        <w:tc>
          <w:tcPr>
            <w:tcW w:w="25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14:paraId="1B71066F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UFFO</w:t>
            </w:r>
            <w:r w:rsidRPr="00676ADD">
              <w:rPr>
                <w:sz w:val="24"/>
                <w:szCs w:val="24"/>
              </w:rPr>
              <w:t xml:space="preserve"> – zkušebna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08513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139 m</w:t>
            </w:r>
            <w:r w:rsidRPr="00676ADD">
              <w:rPr>
                <w:b/>
                <w:sz w:val="24"/>
                <w:szCs w:val="24"/>
                <w:vertAlign w:val="superscript"/>
              </w:rPr>
              <w:t>2</w:t>
            </w:r>
          </w:p>
          <w:p w14:paraId="46CDFEF2" w14:textId="77777777" w:rsidR="00B26A69" w:rsidRPr="00676ADD" w:rsidRDefault="00B26A69" w:rsidP="00934B2D">
            <w:pPr>
              <w:rPr>
                <w:i/>
                <w:sz w:val="24"/>
                <w:szCs w:val="24"/>
              </w:rPr>
            </w:pPr>
            <w:r w:rsidRPr="00676ADD">
              <w:rPr>
                <w:i/>
                <w:sz w:val="24"/>
                <w:szCs w:val="24"/>
              </w:rPr>
              <w:t>(7,95 x 17,45 m)</w:t>
            </w:r>
          </w:p>
        </w:tc>
        <w:tc>
          <w:tcPr>
            <w:tcW w:w="38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A69F8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 xml:space="preserve">Divadelní – </w:t>
            </w:r>
            <w:r w:rsidRPr="00676ADD">
              <w:rPr>
                <w:bCs/>
                <w:sz w:val="24"/>
                <w:szCs w:val="24"/>
              </w:rPr>
              <w:t>židle v řadách</w:t>
            </w:r>
            <w:r w:rsidRPr="00676ADD">
              <w:rPr>
                <w:sz w:val="24"/>
                <w:szCs w:val="24"/>
              </w:rPr>
              <w:t xml:space="preserve"> bez stolů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804A0C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90</w:t>
            </w:r>
          </w:p>
        </w:tc>
      </w:tr>
      <w:tr w:rsidR="00B26A69" w14:paraId="0097FBDC" w14:textId="77777777" w:rsidTr="00676ADD">
        <w:trPr>
          <w:trHeight w:val="20"/>
        </w:trPr>
        <w:tc>
          <w:tcPr>
            <w:tcW w:w="253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14:paraId="5090F733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839E4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1BBEB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 xml:space="preserve">Školní </w:t>
            </w:r>
            <w:r w:rsidRPr="00676ADD">
              <w:rPr>
                <w:sz w:val="24"/>
                <w:szCs w:val="24"/>
              </w:rPr>
              <w:t>– židle v řadách se stoly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12E2EA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60</w:t>
            </w:r>
          </w:p>
        </w:tc>
      </w:tr>
      <w:tr w:rsidR="00B26A69" w14:paraId="6A4BBA65" w14:textId="77777777" w:rsidTr="00676ADD">
        <w:trPr>
          <w:trHeight w:val="20"/>
        </w:trPr>
        <w:tc>
          <w:tcPr>
            <w:tcW w:w="253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14:paraId="61A5DA05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9ED60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44EF9" w14:textId="77777777" w:rsidR="00B26A69" w:rsidRPr="00676ADD" w:rsidRDefault="00B26A69" w:rsidP="00934B2D">
            <w:pPr>
              <w:rPr>
                <w:b/>
                <w:bCs/>
                <w:sz w:val="24"/>
                <w:szCs w:val="24"/>
              </w:rPr>
            </w:pPr>
            <w:r w:rsidRPr="00676ADD">
              <w:rPr>
                <w:b/>
                <w:bCs/>
                <w:sz w:val="24"/>
                <w:szCs w:val="24"/>
              </w:rPr>
              <w:t xml:space="preserve">Uspořádání do I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566ACC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56</w:t>
            </w:r>
          </w:p>
        </w:tc>
      </w:tr>
      <w:tr w:rsidR="00B26A69" w14:paraId="52024D3A" w14:textId="77777777" w:rsidTr="00676ADD">
        <w:trPr>
          <w:trHeight w:val="20"/>
        </w:trPr>
        <w:tc>
          <w:tcPr>
            <w:tcW w:w="253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14:paraId="763AADEC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2F32E4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C02DEB" w14:textId="77777777" w:rsidR="00B26A69" w:rsidRPr="00676ADD" w:rsidRDefault="00B26A69" w:rsidP="00934B2D">
            <w:pPr>
              <w:rPr>
                <w:b/>
                <w:bCs/>
                <w:sz w:val="24"/>
                <w:szCs w:val="24"/>
              </w:rPr>
            </w:pPr>
            <w:r w:rsidRPr="00676ADD">
              <w:rPr>
                <w:b/>
                <w:bCs/>
                <w:sz w:val="24"/>
                <w:szCs w:val="24"/>
              </w:rPr>
              <w:t xml:space="preserve">Uspořádání do T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E6917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64</w:t>
            </w:r>
          </w:p>
        </w:tc>
      </w:tr>
      <w:tr w:rsidR="00B26A69" w14:paraId="32ADA97E" w14:textId="77777777" w:rsidTr="00676ADD">
        <w:trPr>
          <w:trHeight w:val="20"/>
        </w:trPr>
        <w:tc>
          <w:tcPr>
            <w:tcW w:w="25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14:paraId="3D599AEA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UFFO</w:t>
            </w:r>
            <w:r w:rsidRPr="00676ADD">
              <w:rPr>
                <w:sz w:val="24"/>
                <w:szCs w:val="24"/>
              </w:rPr>
              <w:t xml:space="preserve"> – kavárna 1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8CB9D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103,2 m</w:t>
            </w:r>
            <w:r w:rsidRPr="00676ADD">
              <w:rPr>
                <w:b/>
                <w:sz w:val="24"/>
                <w:szCs w:val="24"/>
                <w:vertAlign w:val="superscript"/>
              </w:rPr>
              <w:t>2</w:t>
            </w:r>
          </w:p>
          <w:p w14:paraId="4DC82040" w14:textId="77777777" w:rsidR="00B26A69" w:rsidRPr="00676ADD" w:rsidRDefault="00B26A69" w:rsidP="00934B2D">
            <w:pPr>
              <w:rPr>
                <w:i/>
                <w:sz w:val="24"/>
                <w:szCs w:val="24"/>
              </w:rPr>
            </w:pPr>
            <w:r w:rsidRPr="00676ADD">
              <w:rPr>
                <w:i/>
                <w:sz w:val="24"/>
                <w:szCs w:val="24"/>
              </w:rPr>
              <w:t>(17,95 x 5,75 m)</w:t>
            </w:r>
          </w:p>
          <w:p w14:paraId="118A0567" w14:textId="77777777" w:rsidR="00B26A69" w:rsidRPr="00676ADD" w:rsidRDefault="00B26A69" w:rsidP="00934B2D">
            <w:pPr>
              <w:rPr>
                <w:i/>
                <w:sz w:val="24"/>
                <w:szCs w:val="24"/>
              </w:rPr>
            </w:pPr>
            <w:r w:rsidRPr="00676ADD">
              <w:rPr>
                <w:i/>
                <w:sz w:val="24"/>
                <w:szCs w:val="24"/>
              </w:rPr>
              <w:t xml:space="preserve">Výška stropu 3 </w:t>
            </w:r>
            <w:r w:rsidRPr="00676ADD">
              <w:rPr>
                <w:sz w:val="24"/>
                <w:szCs w:val="24"/>
              </w:rPr>
              <w:t>m</w:t>
            </w:r>
          </w:p>
        </w:tc>
        <w:tc>
          <w:tcPr>
            <w:tcW w:w="38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E0533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Restaurační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1A6BFE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49</w:t>
            </w:r>
          </w:p>
        </w:tc>
      </w:tr>
      <w:tr w:rsidR="00B26A69" w14:paraId="1E142656" w14:textId="77777777" w:rsidTr="00676ADD">
        <w:trPr>
          <w:trHeight w:val="20"/>
        </w:trPr>
        <w:tc>
          <w:tcPr>
            <w:tcW w:w="253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14:paraId="4B4C25C8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24FC9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B9B99" w14:textId="77777777" w:rsidR="00B26A69" w:rsidRPr="00676ADD" w:rsidRDefault="00B26A69" w:rsidP="00934B2D">
            <w:pPr>
              <w:rPr>
                <w:b/>
                <w:bCs/>
                <w:sz w:val="24"/>
                <w:szCs w:val="24"/>
              </w:rPr>
            </w:pPr>
            <w:r w:rsidRPr="00676ADD">
              <w:rPr>
                <w:b/>
                <w:bCs/>
                <w:sz w:val="24"/>
                <w:szCs w:val="24"/>
              </w:rPr>
              <w:t>Uspořádání do 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1D24A8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58</w:t>
            </w:r>
          </w:p>
        </w:tc>
      </w:tr>
      <w:tr w:rsidR="00B26A69" w14:paraId="21649624" w14:textId="77777777" w:rsidTr="00676ADD">
        <w:trPr>
          <w:trHeight w:val="20"/>
        </w:trPr>
        <w:tc>
          <w:tcPr>
            <w:tcW w:w="253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14:paraId="060F7AE7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A923D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8E8FB" w14:textId="77777777" w:rsidR="00B26A69" w:rsidRPr="00676ADD" w:rsidRDefault="00B26A69" w:rsidP="00934B2D">
            <w:pPr>
              <w:rPr>
                <w:b/>
                <w:bCs/>
                <w:sz w:val="24"/>
                <w:szCs w:val="24"/>
              </w:rPr>
            </w:pPr>
            <w:r w:rsidRPr="00676ADD">
              <w:rPr>
                <w:b/>
                <w:bCs/>
                <w:sz w:val="24"/>
                <w:szCs w:val="24"/>
              </w:rPr>
              <w:t>Uspořádání do 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0EAF36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62</w:t>
            </w:r>
          </w:p>
        </w:tc>
      </w:tr>
      <w:tr w:rsidR="00B26A69" w14:paraId="1A1D069D" w14:textId="77777777" w:rsidTr="00676ADD">
        <w:trPr>
          <w:trHeight w:val="20"/>
        </w:trPr>
        <w:tc>
          <w:tcPr>
            <w:tcW w:w="253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14:paraId="2AE0AFBB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8C26BCF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5AE93A1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Venkovní zahrádka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26081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56</w:t>
            </w:r>
          </w:p>
        </w:tc>
      </w:tr>
      <w:tr w:rsidR="00B26A69" w14:paraId="793EFA79" w14:textId="77777777" w:rsidTr="00676ADD">
        <w:trPr>
          <w:trHeight w:val="20"/>
        </w:trPr>
        <w:tc>
          <w:tcPr>
            <w:tcW w:w="253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5B8B7" w:themeFill="accent2" w:themeFillTint="66"/>
            <w:vAlign w:val="center"/>
          </w:tcPr>
          <w:p w14:paraId="66936F07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UFFO</w:t>
            </w:r>
            <w:r w:rsidRPr="00676ADD">
              <w:rPr>
                <w:sz w:val="24"/>
                <w:szCs w:val="24"/>
              </w:rPr>
              <w:t xml:space="preserve"> – kavárna 2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vAlign w:val="center"/>
          </w:tcPr>
          <w:p w14:paraId="41175003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103,2 m</w:t>
            </w:r>
            <w:r w:rsidRPr="00676ADD">
              <w:rPr>
                <w:b/>
                <w:sz w:val="24"/>
                <w:szCs w:val="24"/>
                <w:vertAlign w:val="superscript"/>
              </w:rPr>
              <w:t>2</w:t>
            </w:r>
          </w:p>
          <w:p w14:paraId="36654F38" w14:textId="77777777" w:rsidR="00B26A69" w:rsidRPr="00676ADD" w:rsidRDefault="00B26A69" w:rsidP="00934B2D">
            <w:pPr>
              <w:rPr>
                <w:i/>
                <w:sz w:val="24"/>
                <w:szCs w:val="24"/>
              </w:rPr>
            </w:pPr>
            <w:r w:rsidRPr="00676ADD">
              <w:rPr>
                <w:i/>
                <w:sz w:val="24"/>
                <w:szCs w:val="24"/>
              </w:rPr>
              <w:t>(17,95 x 5,75 m)</w:t>
            </w:r>
          </w:p>
          <w:p w14:paraId="679CDFCC" w14:textId="3ADE5083" w:rsidR="00B26A69" w:rsidRPr="00676ADD" w:rsidRDefault="00B26A69" w:rsidP="00934B2D">
            <w:pPr>
              <w:rPr>
                <w:i/>
                <w:sz w:val="24"/>
                <w:szCs w:val="24"/>
              </w:rPr>
            </w:pPr>
            <w:r w:rsidRPr="00676ADD">
              <w:rPr>
                <w:i/>
                <w:sz w:val="24"/>
                <w:szCs w:val="24"/>
              </w:rPr>
              <w:t xml:space="preserve">Výška stropu 3 </w:t>
            </w:r>
            <w:r w:rsidRPr="00676ADD">
              <w:rPr>
                <w:sz w:val="24"/>
                <w:szCs w:val="24"/>
              </w:rPr>
              <w:t>m</w:t>
            </w:r>
          </w:p>
        </w:tc>
        <w:tc>
          <w:tcPr>
            <w:tcW w:w="3808" w:type="dxa"/>
            <w:tcBorders>
              <w:top w:val="single" w:sz="12" w:space="0" w:color="auto"/>
            </w:tcBorders>
            <w:vAlign w:val="center"/>
          </w:tcPr>
          <w:p w14:paraId="084287C1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Restaurační</w:t>
            </w:r>
            <w:r w:rsidRPr="00676ADD">
              <w:rPr>
                <w:sz w:val="24"/>
                <w:szCs w:val="24"/>
              </w:rPr>
              <w:t xml:space="preserve"> – stoly + židle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5EA724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56</w:t>
            </w:r>
          </w:p>
        </w:tc>
      </w:tr>
      <w:tr w:rsidR="00B26A69" w14:paraId="7ED91141" w14:textId="77777777" w:rsidTr="00676ADD">
        <w:trPr>
          <w:trHeight w:val="20"/>
        </w:trPr>
        <w:tc>
          <w:tcPr>
            <w:tcW w:w="2537" w:type="dxa"/>
            <w:vMerge/>
            <w:tcBorders>
              <w:left w:val="single" w:sz="12" w:space="0" w:color="auto"/>
            </w:tcBorders>
            <w:shd w:val="clear" w:color="auto" w:fill="E5B8B7" w:themeFill="accent2" w:themeFillTint="66"/>
            <w:vAlign w:val="center"/>
          </w:tcPr>
          <w:p w14:paraId="001BF177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B0B1F4C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3808" w:type="dxa"/>
            <w:vAlign w:val="center"/>
          </w:tcPr>
          <w:p w14:paraId="04BC81E1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Divadelní</w:t>
            </w:r>
            <w:r w:rsidRPr="00676ADD">
              <w:rPr>
                <w:sz w:val="24"/>
                <w:szCs w:val="24"/>
              </w:rPr>
              <w:t xml:space="preserve"> – židle v řadách bez stolů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4ECF3961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90</w:t>
            </w:r>
          </w:p>
        </w:tc>
      </w:tr>
      <w:tr w:rsidR="00B26A69" w14:paraId="7290773C" w14:textId="77777777" w:rsidTr="00676ADD">
        <w:trPr>
          <w:trHeight w:val="20"/>
        </w:trPr>
        <w:tc>
          <w:tcPr>
            <w:tcW w:w="253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5B8B7" w:themeFill="accent2" w:themeFillTint="66"/>
            <w:vAlign w:val="center"/>
          </w:tcPr>
          <w:p w14:paraId="6877F4B4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vAlign w:val="center"/>
          </w:tcPr>
          <w:p w14:paraId="5CF3949A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3808" w:type="dxa"/>
            <w:tcBorders>
              <w:bottom w:val="single" w:sz="12" w:space="0" w:color="auto"/>
            </w:tcBorders>
            <w:vAlign w:val="center"/>
          </w:tcPr>
          <w:p w14:paraId="0798B16A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 xml:space="preserve">Školní </w:t>
            </w:r>
            <w:r w:rsidRPr="00676ADD">
              <w:rPr>
                <w:sz w:val="24"/>
                <w:szCs w:val="24"/>
              </w:rPr>
              <w:t>– židle v řadách se stoly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DADE57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60</w:t>
            </w:r>
          </w:p>
        </w:tc>
      </w:tr>
      <w:tr w:rsidR="00B26A69" w14:paraId="7DE9B96C" w14:textId="77777777" w:rsidTr="00676ADD">
        <w:trPr>
          <w:trHeight w:val="20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</w:tcBorders>
            <w:shd w:val="clear" w:color="auto" w:fill="E5B8B7" w:themeFill="accent2" w:themeFillTint="66"/>
            <w:vAlign w:val="center"/>
          </w:tcPr>
          <w:p w14:paraId="2B3B2B84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 xml:space="preserve">UFFO – </w:t>
            </w:r>
            <w:r w:rsidRPr="00676ADD">
              <w:rPr>
                <w:bCs/>
                <w:sz w:val="24"/>
                <w:szCs w:val="24"/>
              </w:rPr>
              <w:t xml:space="preserve">foyer </w:t>
            </w:r>
          </w:p>
        </w:tc>
        <w:tc>
          <w:tcPr>
            <w:tcW w:w="777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011E07" w14:textId="77777777" w:rsidR="00B26A69" w:rsidRPr="00676ADD" w:rsidRDefault="00B26A69" w:rsidP="00934B2D">
            <w:pPr>
              <w:rPr>
                <w:sz w:val="24"/>
                <w:szCs w:val="24"/>
                <w:highlight w:val="yellow"/>
              </w:rPr>
            </w:pPr>
            <w:r w:rsidRPr="00676ADD">
              <w:rPr>
                <w:b/>
                <w:sz w:val="24"/>
                <w:szCs w:val="24"/>
              </w:rPr>
              <w:t>106,8 m</w:t>
            </w:r>
            <w:r w:rsidRPr="00676ADD">
              <w:rPr>
                <w:b/>
                <w:sz w:val="24"/>
                <w:szCs w:val="24"/>
                <w:vertAlign w:val="superscript"/>
              </w:rPr>
              <w:t xml:space="preserve">2 </w:t>
            </w:r>
            <w:r w:rsidRPr="00676ADD">
              <w:rPr>
                <w:i/>
                <w:sz w:val="24"/>
                <w:szCs w:val="24"/>
              </w:rPr>
              <w:t xml:space="preserve">(18,42 x 5,80 m) / (18,42 x 8,90 m) / výška stropu 3 </w:t>
            </w:r>
            <w:r w:rsidRPr="00676ADD">
              <w:rPr>
                <w:sz w:val="24"/>
                <w:szCs w:val="24"/>
              </w:rPr>
              <w:t>m</w:t>
            </w:r>
          </w:p>
        </w:tc>
      </w:tr>
      <w:tr w:rsidR="00B26A69" w14:paraId="63BE549A" w14:textId="77777777" w:rsidTr="00676ADD">
        <w:trPr>
          <w:trHeight w:val="20"/>
        </w:trPr>
        <w:tc>
          <w:tcPr>
            <w:tcW w:w="253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BD4B4" w:themeFill="accent6" w:themeFillTint="66"/>
            <w:vAlign w:val="center"/>
          </w:tcPr>
          <w:p w14:paraId="0A7B5DFF" w14:textId="48F31443" w:rsidR="00B26A69" w:rsidRPr="00676ADD" w:rsidRDefault="0062197C" w:rsidP="00934B2D">
            <w:pPr>
              <w:rPr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NÁRODNÍ DŮM</w:t>
            </w:r>
            <w:r w:rsidR="00B26A69" w:rsidRPr="00676ADD">
              <w:rPr>
                <w:b/>
                <w:sz w:val="24"/>
                <w:szCs w:val="24"/>
              </w:rPr>
              <w:t xml:space="preserve"> </w:t>
            </w:r>
            <w:r w:rsidR="00B26A69" w:rsidRPr="00676ADD">
              <w:rPr>
                <w:sz w:val="24"/>
                <w:szCs w:val="24"/>
              </w:rPr>
              <w:t>– velký + malý sál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vAlign w:val="center"/>
          </w:tcPr>
          <w:p w14:paraId="39D1B98F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 xml:space="preserve"> </w:t>
            </w:r>
            <w:r w:rsidRPr="00676ADD">
              <w:rPr>
                <w:b/>
                <w:sz w:val="24"/>
                <w:szCs w:val="24"/>
              </w:rPr>
              <w:t>194 m</w:t>
            </w:r>
            <w:r w:rsidRPr="00676ADD">
              <w:rPr>
                <w:b/>
                <w:sz w:val="24"/>
                <w:szCs w:val="24"/>
                <w:vertAlign w:val="superscript"/>
              </w:rPr>
              <w:t>2</w:t>
            </w:r>
            <w:r w:rsidRPr="00676ADD">
              <w:rPr>
                <w:b/>
                <w:sz w:val="24"/>
                <w:szCs w:val="24"/>
              </w:rPr>
              <w:t xml:space="preserve"> + 102 m</w:t>
            </w:r>
            <w:r w:rsidRPr="00676ADD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08" w:type="dxa"/>
            <w:tcBorders>
              <w:top w:val="single" w:sz="12" w:space="0" w:color="auto"/>
            </w:tcBorders>
            <w:vAlign w:val="center"/>
          </w:tcPr>
          <w:p w14:paraId="3DC86616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Plesové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012A3D" w14:textId="5E9AC720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2</w:t>
            </w:r>
            <w:r w:rsidR="00380621">
              <w:rPr>
                <w:sz w:val="24"/>
                <w:szCs w:val="24"/>
              </w:rPr>
              <w:t>46</w:t>
            </w:r>
          </w:p>
        </w:tc>
      </w:tr>
      <w:tr w:rsidR="00B26A69" w14:paraId="31571447" w14:textId="77777777" w:rsidTr="00676ADD">
        <w:trPr>
          <w:trHeight w:val="20"/>
        </w:trPr>
        <w:tc>
          <w:tcPr>
            <w:tcW w:w="253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7C08E1C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vAlign w:val="center"/>
          </w:tcPr>
          <w:p w14:paraId="51188CCE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3808" w:type="dxa"/>
            <w:tcBorders>
              <w:bottom w:val="single" w:sz="12" w:space="0" w:color="auto"/>
            </w:tcBorders>
            <w:vAlign w:val="center"/>
          </w:tcPr>
          <w:p w14:paraId="35DEA35D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Koncertní</w:t>
            </w:r>
            <w:r w:rsidRPr="00676ADD">
              <w:rPr>
                <w:sz w:val="24"/>
                <w:szCs w:val="24"/>
              </w:rPr>
              <w:t xml:space="preserve"> </w:t>
            </w:r>
            <w:r w:rsidRPr="00676ADD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–</w:t>
            </w:r>
            <w:r w:rsidRPr="00676AD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676ADD">
              <w:rPr>
                <w:b/>
                <w:bCs/>
                <w:sz w:val="24"/>
                <w:szCs w:val="24"/>
              </w:rPr>
              <w:t>na stání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2DE92C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600</w:t>
            </w:r>
          </w:p>
        </w:tc>
      </w:tr>
      <w:tr w:rsidR="00B26A69" w14:paraId="092C09B4" w14:textId="77777777" w:rsidTr="00676ADD">
        <w:trPr>
          <w:trHeight w:val="20"/>
        </w:trPr>
        <w:tc>
          <w:tcPr>
            <w:tcW w:w="253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BD4B4" w:themeFill="accent6" w:themeFillTint="66"/>
            <w:vAlign w:val="center"/>
          </w:tcPr>
          <w:p w14:paraId="74B1B2B8" w14:textId="64FF14F1" w:rsidR="00B26A69" w:rsidRPr="00676ADD" w:rsidRDefault="0062197C" w:rsidP="00934B2D">
            <w:pPr>
              <w:rPr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 xml:space="preserve">NÁRODNÍ DŮM </w:t>
            </w:r>
            <w:r w:rsidR="00B26A69" w:rsidRPr="00676ADD">
              <w:rPr>
                <w:sz w:val="24"/>
                <w:szCs w:val="24"/>
              </w:rPr>
              <w:t>– velký sál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vAlign w:val="center"/>
          </w:tcPr>
          <w:p w14:paraId="60222F42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194 m</w:t>
            </w:r>
            <w:r w:rsidRPr="00676ADD">
              <w:rPr>
                <w:b/>
                <w:sz w:val="24"/>
                <w:szCs w:val="24"/>
                <w:vertAlign w:val="superscript"/>
              </w:rPr>
              <w:t xml:space="preserve">2 </w:t>
            </w:r>
            <w:r w:rsidRPr="00676ADD">
              <w:rPr>
                <w:sz w:val="24"/>
                <w:szCs w:val="24"/>
              </w:rPr>
              <w:t xml:space="preserve">– sál </w:t>
            </w:r>
          </w:p>
          <w:p w14:paraId="1A7BDEE8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i/>
                <w:sz w:val="24"/>
                <w:szCs w:val="24"/>
              </w:rPr>
              <w:t>(17,3 x 11,2 m)</w:t>
            </w:r>
          </w:p>
          <w:p w14:paraId="1D231B49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89,6 m</w:t>
            </w:r>
            <w:r w:rsidRPr="00676ADD">
              <w:rPr>
                <w:b/>
                <w:sz w:val="24"/>
                <w:szCs w:val="24"/>
                <w:vertAlign w:val="superscript"/>
              </w:rPr>
              <w:t>2</w:t>
            </w:r>
            <w:r w:rsidRPr="00676ADD">
              <w:rPr>
                <w:sz w:val="24"/>
                <w:szCs w:val="24"/>
              </w:rPr>
              <w:t xml:space="preserve"> – podium</w:t>
            </w:r>
          </w:p>
        </w:tc>
        <w:tc>
          <w:tcPr>
            <w:tcW w:w="3808" w:type="dxa"/>
            <w:tcBorders>
              <w:top w:val="single" w:sz="12" w:space="0" w:color="auto"/>
            </w:tcBorders>
            <w:vAlign w:val="center"/>
          </w:tcPr>
          <w:p w14:paraId="66DA916A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Plesové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097DCD" w14:textId="778ECC98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1</w:t>
            </w:r>
            <w:r w:rsidR="00380621">
              <w:rPr>
                <w:sz w:val="24"/>
                <w:szCs w:val="24"/>
              </w:rPr>
              <w:t>30</w:t>
            </w:r>
          </w:p>
        </w:tc>
      </w:tr>
      <w:tr w:rsidR="00B26A69" w14:paraId="02FAF600" w14:textId="77777777" w:rsidTr="00676ADD">
        <w:trPr>
          <w:trHeight w:val="20"/>
        </w:trPr>
        <w:tc>
          <w:tcPr>
            <w:tcW w:w="2537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97CE4E7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76659B2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3808" w:type="dxa"/>
            <w:vAlign w:val="center"/>
          </w:tcPr>
          <w:p w14:paraId="3C8BCB2B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Koncertní</w:t>
            </w:r>
            <w:r w:rsidRPr="00676ADD">
              <w:rPr>
                <w:sz w:val="24"/>
                <w:szCs w:val="24"/>
              </w:rPr>
              <w:t xml:space="preserve"> </w:t>
            </w:r>
            <w:r w:rsidRPr="00676ADD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–</w:t>
            </w:r>
            <w:r w:rsidRPr="00676AD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676ADD">
              <w:rPr>
                <w:b/>
                <w:bCs/>
                <w:sz w:val="24"/>
                <w:szCs w:val="24"/>
              </w:rPr>
              <w:t>na stání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59FE11BA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320</w:t>
            </w:r>
          </w:p>
        </w:tc>
      </w:tr>
      <w:tr w:rsidR="00B26A69" w14:paraId="36C09922" w14:textId="77777777" w:rsidTr="00676ADD">
        <w:trPr>
          <w:trHeight w:val="20"/>
        </w:trPr>
        <w:tc>
          <w:tcPr>
            <w:tcW w:w="2537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0BC00EA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77C0393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3808" w:type="dxa"/>
            <w:vAlign w:val="center"/>
          </w:tcPr>
          <w:p w14:paraId="6BA204D4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Koncertní – na sezení</w:t>
            </w:r>
            <w:r w:rsidRPr="00676ADD">
              <w:rPr>
                <w:sz w:val="24"/>
                <w:szCs w:val="24"/>
              </w:rPr>
              <w:t xml:space="preserve"> – židle v řadách 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41A01E8B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260</w:t>
            </w:r>
          </w:p>
        </w:tc>
      </w:tr>
      <w:tr w:rsidR="00B26A69" w14:paraId="3C992AB6" w14:textId="77777777" w:rsidTr="00676ADD">
        <w:trPr>
          <w:trHeight w:val="20"/>
        </w:trPr>
        <w:tc>
          <w:tcPr>
            <w:tcW w:w="2537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5BF70A4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C50FB66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3808" w:type="dxa"/>
            <w:vAlign w:val="center"/>
          </w:tcPr>
          <w:p w14:paraId="79C95E41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Módní přehlídka</w:t>
            </w:r>
            <w:r w:rsidRPr="00676ADD">
              <w:rPr>
                <w:sz w:val="24"/>
                <w:szCs w:val="24"/>
              </w:rPr>
              <w:t xml:space="preserve"> (molo cca. 10 m)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3D31DA86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260</w:t>
            </w:r>
          </w:p>
        </w:tc>
      </w:tr>
      <w:tr w:rsidR="00B26A69" w14:paraId="40BA477C" w14:textId="77777777" w:rsidTr="00676ADD">
        <w:trPr>
          <w:trHeight w:val="20"/>
        </w:trPr>
        <w:tc>
          <w:tcPr>
            <w:tcW w:w="2537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B084E66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8B4876D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3808" w:type="dxa"/>
            <w:vAlign w:val="center"/>
          </w:tcPr>
          <w:p w14:paraId="70BC61C5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Konferenční</w:t>
            </w:r>
            <w:r w:rsidRPr="00676ADD">
              <w:rPr>
                <w:sz w:val="24"/>
                <w:szCs w:val="24"/>
              </w:rPr>
              <w:t xml:space="preserve"> – předsednictvo na jevišti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05FFC878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212</w:t>
            </w:r>
          </w:p>
        </w:tc>
      </w:tr>
      <w:tr w:rsidR="00B26A69" w14:paraId="0EF56C22" w14:textId="77777777" w:rsidTr="00676ADD">
        <w:trPr>
          <w:trHeight w:val="20"/>
        </w:trPr>
        <w:tc>
          <w:tcPr>
            <w:tcW w:w="253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5553A1C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vAlign w:val="center"/>
          </w:tcPr>
          <w:p w14:paraId="71A32ABF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3808" w:type="dxa"/>
            <w:tcBorders>
              <w:bottom w:val="single" w:sz="12" w:space="0" w:color="auto"/>
            </w:tcBorders>
            <w:vAlign w:val="center"/>
          </w:tcPr>
          <w:p w14:paraId="1BABD4C7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Konferenční</w:t>
            </w:r>
            <w:r w:rsidRPr="00676ADD">
              <w:rPr>
                <w:sz w:val="24"/>
                <w:szCs w:val="24"/>
              </w:rPr>
              <w:t xml:space="preserve"> – předsednictvo pod jevištěm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0EA5A5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180</w:t>
            </w:r>
          </w:p>
        </w:tc>
      </w:tr>
      <w:tr w:rsidR="00B26A69" w14:paraId="00AEC5F2" w14:textId="77777777" w:rsidTr="00676ADD">
        <w:trPr>
          <w:trHeight w:val="20"/>
        </w:trPr>
        <w:tc>
          <w:tcPr>
            <w:tcW w:w="2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84208E0" w14:textId="4DBC38EB" w:rsidR="00B26A69" w:rsidRPr="00676ADD" w:rsidRDefault="0062197C" w:rsidP="00934B2D">
            <w:pPr>
              <w:rPr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lastRenderedPageBreak/>
              <w:t xml:space="preserve">NÁRODNÍ DŮM </w:t>
            </w:r>
            <w:r w:rsidR="00B26A69" w:rsidRPr="00676ADD">
              <w:rPr>
                <w:sz w:val="24"/>
                <w:szCs w:val="24"/>
              </w:rPr>
              <w:t>– malý sál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B5FE1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106,8 m</w:t>
            </w:r>
            <w:r w:rsidRPr="00676ADD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0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47A00CD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Plesové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7D6594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106</w:t>
            </w:r>
          </w:p>
        </w:tc>
      </w:tr>
      <w:tr w:rsidR="00B26A69" w14:paraId="62387F1E" w14:textId="77777777" w:rsidTr="00676ADD">
        <w:trPr>
          <w:trHeight w:val="20"/>
        </w:trPr>
        <w:tc>
          <w:tcPr>
            <w:tcW w:w="25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C8CF6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88E1D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3808" w:type="dxa"/>
            <w:tcBorders>
              <w:left w:val="single" w:sz="4" w:space="0" w:color="auto"/>
            </w:tcBorders>
            <w:vAlign w:val="center"/>
          </w:tcPr>
          <w:p w14:paraId="10A0BE30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Konferenční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01ACEE24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86</w:t>
            </w:r>
          </w:p>
        </w:tc>
      </w:tr>
      <w:tr w:rsidR="00B26A69" w14:paraId="79268DFC" w14:textId="77777777" w:rsidTr="00676ADD">
        <w:trPr>
          <w:trHeight w:val="20"/>
        </w:trPr>
        <w:tc>
          <w:tcPr>
            <w:tcW w:w="253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189E7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C431E5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380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3BAE2E6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 xml:space="preserve">Školní </w:t>
            </w:r>
            <w:r w:rsidRPr="00676ADD">
              <w:rPr>
                <w:sz w:val="24"/>
                <w:szCs w:val="24"/>
              </w:rPr>
              <w:t>– židle v řadách se stoly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9F810C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68</w:t>
            </w:r>
          </w:p>
        </w:tc>
      </w:tr>
      <w:tr w:rsidR="00B26A69" w14:paraId="2E252227" w14:textId="77777777" w:rsidTr="00676ADD">
        <w:trPr>
          <w:trHeight w:val="20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721FA93" w14:textId="644AED20" w:rsidR="00B26A69" w:rsidRPr="00676ADD" w:rsidRDefault="0062197C" w:rsidP="00934B2D">
            <w:pPr>
              <w:rPr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 xml:space="preserve">NÁRODNÍ DŮM </w:t>
            </w:r>
            <w:r w:rsidR="00B26A69" w:rsidRPr="00676ADD">
              <w:rPr>
                <w:sz w:val="24"/>
                <w:szCs w:val="24"/>
              </w:rPr>
              <w:t xml:space="preserve">– salonek 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96C752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30 m</w:t>
            </w:r>
            <w:r w:rsidRPr="00676ADD">
              <w:rPr>
                <w:b/>
                <w:sz w:val="24"/>
                <w:szCs w:val="24"/>
                <w:vertAlign w:val="superscript"/>
              </w:rPr>
              <w:t>2</w:t>
            </w:r>
            <w:r w:rsidRPr="00676ADD">
              <w:rPr>
                <w:sz w:val="24"/>
                <w:szCs w:val="24"/>
              </w:rPr>
              <w:t xml:space="preserve"> </w:t>
            </w:r>
            <w:r w:rsidRPr="00676ADD">
              <w:rPr>
                <w:i/>
                <w:sz w:val="24"/>
                <w:szCs w:val="24"/>
              </w:rPr>
              <w:t>(4,2 x 7 m)</w:t>
            </w:r>
          </w:p>
        </w:tc>
        <w:tc>
          <w:tcPr>
            <w:tcW w:w="38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C69808A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b/>
                <w:bCs/>
                <w:sz w:val="24"/>
                <w:szCs w:val="24"/>
              </w:rPr>
              <w:t>Oválný stůl a židle</w:t>
            </w:r>
            <w:r w:rsidRPr="00676ADD">
              <w:rPr>
                <w:sz w:val="24"/>
                <w:szCs w:val="24"/>
              </w:rPr>
              <w:t xml:space="preserve"> (stálé uspořádání)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74E940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20</w:t>
            </w:r>
          </w:p>
        </w:tc>
      </w:tr>
      <w:tr w:rsidR="00B26A69" w14:paraId="34DC603C" w14:textId="77777777" w:rsidTr="00676ADD">
        <w:trPr>
          <w:trHeight w:val="20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19C0D34" w14:textId="4829EB6C" w:rsidR="00B26A69" w:rsidRPr="00676ADD" w:rsidRDefault="0062197C" w:rsidP="00934B2D">
            <w:pPr>
              <w:rPr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 xml:space="preserve">NÁRODNÍ DŮM </w:t>
            </w:r>
            <w:r w:rsidR="00B26A69" w:rsidRPr="00676ADD">
              <w:rPr>
                <w:sz w:val="24"/>
                <w:szCs w:val="24"/>
              </w:rPr>
              <w:t xml:space="preserve">– </w:t>
            </w:r>
            <w:r w:rsidR="00534C4C">
              <w:rPr>
                <w:sz w:val="24"/>
                <w:szCs w:val="24"/>
              </w:rPr>
              <w:t>p</w:t>
            </w:r>
            <w:r w:rsidR="00B26A69" w:rsidRPr="00676ADD">
              <w:rPr>
                <w:sz w:val="24"/>
                <w:szCs w:val="24"/>
              </w:rPr>
              <w:t>od střechou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B37854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43 m</w:t>
            </w:r>
            <w:r w:rsidRPr="00676ADD">
              <w:rPr>
                <w:b/>
                <w:sz w:val="24"/>
                <w:szCs w:val="24"/>
                <w:vertAlign w:val="superscript"/>
              </w:rPr>
              <w:t>2</w:t>
            </w:r>
            <w:r w:rsidRPr="00676ADD">
              <w:rPr>
                <w:i/>
                <w:sz w:val="24"/>
                <w:szCs w:val="24"/>
              </w:rPr>
              <w:t xml:space="preserve"> (9 x 4,75 m)</w:t>
            </w:r>
          </w:p>
        </w:tc>
        <w:tc>
          <w:tcPr>
            <w:tcW w:w="38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21C12B3" w14:textId="77777777" w:rsidR="00B26A69" w:rsidRPr="00676ADD" w:rsidRDefault="00B26A69" w:rsidP="00934B2D">
            <w:pPr>
              <w:rPr>
                <w:b/>
                <w:bCs/>
                <w:sz w:val="24"/>
                <w:szCs w:val="24"/>
              </w:rPr>
            </w:pPr>
            <w:r w:rsidRPr="00676ADD">
              <w:rPr>
                <w:b/>
                <w:bCs/>
                <w:sz w:val="24"/>
                <w:szCs w:val="24"/>
              </w:rPr>
              <w:t>Židle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060AE2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40</w:t>
            </w:r>
          </w:p>
        </w:tc>
      </w:tr>
      <w:tr w:rsidR="00B26A69" w14:paraId="2FE7002C" w14:textId="77777777" w:rsidTr="00676ADD">
        <w:trPr>
          <w:trHeight w:val="20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0564B95D" w14:textId="21088AB4" w:rsidR="00B26A69" w:rsidRPr="00676ADD" w:rsidRDefault="0062197C" w:rsidP="00934B2D">
            <w:pPr>
              <w:rPr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KINO VESMÍR</w:t>
            </w:r>
            <w:r w:rsidR="00B26A69" w:rsidRPr="00676ADD">
              <w:rPr>
                <w:sz w:val="24"/>
                <w:szCs w:val="24"/>
              </w:rPr>
              <w:t xml:space="preserve"> – </w:t>
            </w:r>
            <w:r w:rsidRPr="00676ADD">
              <w:rPr>
                <w:sz w:val="24"/>
                <w:szCs w:val="24"/>
              </w:rPr>
              <w:t>Modrá galaxie (velký kinosál)</w:t>
            </w:r>
          </w:p>
          <w:p w14:paraId="0427D6EB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  <w:p w14:paraId="076C9658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D05E72" w14:textId="77777777" w:rsidR="00B26A69" w:rsidRPr="00676ADD" w:rsidRDefault="00B26A69" w:rsidP="00934B2D">
            <w:pPr>
              <w:rPr>
                <w:i/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346 m</w:t>
            </w:r>
            <w:r w:rsidRPr="00676ADD">
              <w:rPr>
                <w:b/>
                <w:sz w:val="24"/>
                <w:szCs w:val="24"/>
                <w:vertAlign w:val="superscript"/>
              </w:rPr>
              <w:t>2</w:t>
            </w:r>
            <w:r w:rsidRPr="00676ADD">
              <w:rPr>
                <w:sz w:val="24"/>
                <w:szCs w:val="24"/>
              </w:rPr>
              <w:t xml:space="preserve"> </w:t>
            </w:r>
            <w:r w:rsidRPr="00676ADD">
              <w:rPr>
                <w:i/>
                <w:sz w:val="24"/>
                <w:szCs w:val="24"/>
              </w:rPr>
              <w:t>(15,3 x 22,5 m)</w:t>
            </w:r>
          </w:p>
          <w:p w14:paraId="33C42943" w14:textId="77777777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i/>
                <w:color w:val="000000" w:themeColor="text1"/>
                <w:sz w:val="24"/>
                <w:szCs w:val="24"/>
              </w:rPr>
              <w:t xml:space="preserve">Pozn.: Plocha před plátnem cca </w:t>
            </w:r>
            <w:r w:rsidRPr="00676ADD">
              <w:rPr>
                <w:b/>
                <w:bCs/>
                <w:i/>
                <w:color w:val="000000" w:themeColor="text1"/>
                <w:sz w:val="24"/>
                <w:szCs w:val="24"/>
              </w:rPr>
              <w:t>25</w:t>
            </w:r>
            <w:r w:rsidRPr="00676ADD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676ADD">
              <w:rPr>
                <w:b/>
                <w:color w:val="000000" w:themeColor="text1"/>
                <w:sz w:val="24"/>
                <w:szCs w:val="24"/>
              </w:rPr>
              <w:t>m</w:t>
            </w:r>
            <w:r w:rsidRPr="00676ADD">
              <w:rPr>
                <w:b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676ADD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676ADD">
              <w:rPr>
                <w:i/>
                <w:color w:val="000000" w:themeColor="text1"/>
                <w:sz w:val="24"/>
                <w:szCs w:val="24"/>
              </w:rPr>
              <w:br/>
              <w:t xml:space="preserve"> (10 x 3,3 m)</w:t>
            </w:r>
          </w:p>
        </w:tc>
        <w:tc>
          <w:tcPr>
            <w:tcW w:w="38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6FADE9" w14:textId="77777777" w:rsidR="00B26A69" w:rsidRPr="00676ADD" w:rsidRDefault="00B26A69" w:rsidP="00934B2D">
            <w:pPr>
              <w:rPr>
                <w:b/>
                <w:bCs/>
                <w:sz w:val="24"/>
                <w:szCs w:val="24"/>
              </w:rPr>
            </w:pPr>
            <w:r w:rsidRPr="00676ADD">
              <w:rPr>
                <w:b/>
                <w:bCs/>
                <w:sz w:val="24"/>
                <w:szCs w:val="24"/>
              </w:rPr>
              <w:t xml:space="preserve">Stálé uspořádání </w:t>
            </w:r>
          </w:p>
          <w:p w14:paraId="626F6A75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  <w:p w14:paraId="6753E7CA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  <w:p w14:paraId="18F00FB2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96D4F0" w14:textId="1F18B975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252</w:t>
            </w:r>
            <w:r w:rsidR="00676ADD">
              <w:rPr>
                <w:sz w:val="24"/>
                <w:szCs w:val="24"/>
              </w:rPr>
              <w:t xml:space="preserve"> + 4 pro imobilní</w:t>
            </w:r>
          </w:p>
          <w:p w14:paraId="5173DAA5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  <w:p w14:paraId="6497D583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</w:tr>
      <w:tr w:rsidR="00B26A69" w14:paraId="67485915" w14:textId="77777777" w:rsidTr="00676ADD">
        <w:trPr>
          <w:trHeight w:val="20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4BFE5BF2" w14:textId="095ED675" w:rsidR="00B26A69" w:rsidRPr="00676ADD" w:rsidRDefault="0062197C" w:rsidP="00934B2D">
            <w:pPr>
              <w:rPr>
                <w:b/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KINO VESMÍR</w:t>
            </w:r>
            <w:r w:rsidRPr="00676ADD">
              <w:rPr>
                <w:sz w:val="24"/>
                <w:szCs w:val="24"/>
              </w:rPr>
              <w:t xml:space="preserve"> </w:t>
            </w:r>
            <w:r w:rsidR="00B26A69" w:rsidRPr="00676ADD">
              <w:rPr>
                <w:sz w:val="24"/>
                <w:szCs w:val="24"/>
              </w:rPr>
              <w:t xml:space="preserve">– </w:t>
            </w:r>
            <w:r w:rsidRPr="00676ADD">
              <w:rPr>
                <w:sz w:val="24"/>
                <w:szCs w:val="24"/>
              </w:rPr>
              <w:t>Červený trpaslík (malý kinosál)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1A2316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54 m</w:t>
            </w:r>
            <w:r w:rsidRPr="00676ADD">
              <w:rPr>
                <w:b/>
                <w:sz w:val="24"/>
                <w:szCs w:val="24"/>
                <w:vertAlign w:val="superscript"/>
              </w:rPr>
              <w:t>2</w:t>
            </w:r>
            <w:r w:rsidRPr="00676ADD">
              <w:rPr>
                <w:sz w:val="24"/>
                <w:szCs w:val="24"/>
              </w:rPr>
              <w:t xml:space="preserve"> </w:t>
            </w:r>
            <w:r w:rsidRPr="00676ADD">
              <w:rPr>
                <w:i/>
                <w:sz w:val="24"/>
                <w:szCs w:val="24"/>
              </w:rPr>
              <w:t>(7,1 x 7,5 m)</w:t>
            </w:r>
          </w:p>
        </w:tc>
        <w:tc>
          <w:tcPr>
            <w:tcW w:w="38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C0EA78" w14:textId="77777777" w:rsidR="00B26A69" w:rsidRPr="00676ADD" w:rsidRDefault="00B26A69" w:rsidP="00934B2D">
            <w:pPr>
              <w:rPr>
                <w:b/>
                <w:bCs/>
                <w:sz w:val="24"/>
                <w:szCs w:val="24"/>
              </w:rPr>
            </w:pPr>
            <w:r w:rsidRPr="00676ADD">
              <w:rPr>
                <w:b/>
                <w:bCs/>
                <w:sz w:val="24"/>
                <w:szCs w:val="24"/>
              </w:rPr>
              <w:t xml:space="preserve">Stálé uspořádání 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EFD198" w14:textId="51749A62" w:rsidR="00B26A69" w:rsidRPr="00676ADD" w:rsidRDefault="00B26A69" w:rsidP="00934B2D">
            <w:pPr>
              <w:rPr>
                <w:sz w:val="24"/>
                <w:szCs w:val="24"/>
              </w:rPr>
            </w:pPr>
            <w:r w:rsidRPr="00676ADD">
              <w:rPr>
                <w:sz w:val="24"/>
                <w:szCs w:val="24"/>
              </w:rPr>
              <w:t>39 nebo 36 + 2</w:t>
            </w:r>
            <w:r w:rsidR="00676ADD">
              <w:rPr>
                <w:sz w:val="24"/>
                <w:szCs w:val="24"/>
              </w:rPr>
              <w:t xml:space="preserve"> pro</w:t>
            </w:r>
            <w:r w:rsidRPr="00676ADD">
              <w:rPr>
                <w:sz w:val="24"/>
                <w:szCs w:val="24"/>
              </w:rPr>
              <w:t xml:space="preserve"> imobilní</w:t>
            </w:r>
          </w:p>
        </w:tc>
      </w:tr>
      <w:tr w:rsidR="00B26A69" w14:paraId="2EA1B60A" w14:textId="77777777" w:rsidTr="00676ADD">
        <w:trPr>
          <w:trHeight w:val="20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5D8E628E" w14:textId="7BBABE18" w:rsidR="00B26A69" w:rsidRPr="00676ADD" w:rsidRDefault="00676ADD" w:rsidP="00934B2D">
            <w:pPr>
              <w:rPr>
                <w:b/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KINO VESMÍR</w:t>
            </w:r>
            <w:r w:rsidRPr="00676ADD">
              <w:rPr>
                <w:sz w:val="24"/>
                <w:szCs w:val="24"/>
              </w:rPr>
              <w:t xml:space="preserve"> – </w:t>
            </w:r>
            <w:r w:rsidR="00B26A69" w:rsidRPr="00676ADD">
              <w:rPr>
                <w:sz w:val="24"/>
                <w:szCs w:val="24"/>
              </w:rPr>
              <w:t>foyer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67B8F4" w14:textId="77777777" w:rsidR="00B26A69" w:rsidRPr="00676ADD" w:rsidRDefault="00B26A69" w:rsidP="00934B2D">
            <w:pPr>
              <w:rPr>
                <w:b/>
                <w:sz w:val="24"/>
                <w:szCs w:val="24"/>
              </w:rPr>
            </w:pPr>
            <w:r w:rsidRPr="00676ADD">
              <w:rPr>
                <w:b/>
                <w:sz w:val="24"/>
                <w:szCs w:val="24"/>
              </w:rPr>
              <w:t>56,5 m</w:t>
            </w:r>
            <w:r w:rsidRPr="00676ADD">
              <w:rPr>
                <w:b/>
                <w:sz w:val="24"/>
                <w:szCs w:val="24"/>
                <w:vertAlign w:val="superscript"/>
              </w:rPr>
              <w:t>2</w:t>
            </w:r>
            <w:r w:rsidRPr="00676ADD">
              <w:rPr>
                <w:sz w:val="24"/>
                <w:szCs w:val="24"/>
              </w:rPr>
              <w:t xml:space="preserve"> </w:t>
            </w:r>
            <w:r w:rsidRPr="00676ADD">
              <w:rPr>
                <w:i/>
                <w:sz w:val="24"/>
                <w:szCs w:val="24"/>
              </w:rPr>
              <w:t>(cca 14 x 4 m)</w:t>
            </w:r>
          </w:p>
        </w:tc>
        <w:tc>
          <w:tcPr>
            <w:tcW w:w="38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2F3A8A" w14:textId="77777777" w:rsidR="00B26A69" w:rsidRPr="00676ADD" w:rsidRDefault="00B26A69" w:rsidP="00934B2D">
            <w:pPr>
              <w:rPr>
                <w:b/>
                <w:bCs/>
                <w:sz w:val="24"/>
                <w:szCs w:val="24"/>
              </w:rPr>
            </w:pPr>
            <w:r w:rsidRPr="00676ADD">
              <w:rPr>
                <w:b/>
                <w:bCs/>
                <w:sz w:val="24"/>
                <w:szCs w:val="24"/>
              </w:rPr>
              <w:t>Uspořádání kavárna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E58811" w14:textId="77777777" w:rsidR="00B26A69" w:rsidRPr="00676ADD" w:rsidRDefault="00B26A69" w:rsidP="00934B2D">
            <w:pPr>
              <w:rPr>
                <w:sz w:val="24"/>
                <w:szCs w:val="24"/>
              </w:rPr>
            </w:pPr>
          </w:p>
        </w:tc>
      </w:tr>
    </w:tbl>
    <w:p w14:paraId="297D8F71" w14:textId="77777777" w:rsidR="00676ADD" w:rsidRDefault="00676ADD" w:rsidP="00593AD9">
      <w:pPr>
        <w:spacing w:after="0"/>
        <w:rPr>
          <w:b/>
          <w:sz w:val="32"/>
        </w:rPr>
      </w:pPr>
    </w:p>
    <w:p w14:paraId="6637AA41" w14:textId="77777777" w:rsidR="00676ADD" w:rsidRDefault="00676ADD" w:rsidP="00593AD9">
      <w:pPr>
        <w:spacing w:after="0"/>
        <w:rPr>
          <w:b/>
          <w:sz w:val="32"/>
        </w:rPr>
      </w:pPr>
    </w:p>
    <w:p w14:paraId="7E88D693" w14:textId="77777777" w:rsidR="00676ADD" w:rsidRDefault="00676ADD" w:rsidP="00593AD9">
      <w:pPr>
        <w:spacing w:after="0"/>
        <w:rPr>
          <w:b/>
          <w:sz w:val="32"/>
        </w:rPr>
      </w:pPr>
    </w:p>
    <w:p w14:paraId="326CD2FF" w14:textId="77777777" w:rsidR="00676ADD" w:rsidRDefault="00676ADD" w:rsidP="00593AD9">
      <w:pPr>
        <w:spacing w:after="0"/>
        <w:rPr>
          <w:b/>
          <w:sz w:val="32"/>
        </w:rPr>
      </w:pPr>
    </w:p>
    <w:p w14:paraId="2B95825E" w14:textId="77777777" w:rsidR="00676ADD" w:rsidRDefault="00676ADD" w:rsidP="00593AD9">
      <w:pPr>
        <w:spacing w:after="0"/>
        <w:rPr>
          <w:b/>
          <w:sz w:val="32"/>
        </w:rPr>
      </w:pPr>
    </w:p>
    <w:p w14:paraId="085D1CE8" w14:textId="77777777" w:rsidR="00676ADD" w:rsidRDefault="00676ADD" w:rsidP="00593AD9">
      <w:pPr>
        <w:spacing w:after="0"/>
        <w:rPr>
          <w:b/>
          <w:sz w:val="32"/>
        </w:rPr>
      </w:pPr>
    </w:p>
    <w:p w14:paraId="3CCD1923" w14:textId="77777777" w:rsidR="00676ADD" w:rsidRDefault="00676ADD" w:rsidP="00593AD9">
      <w:pPr>
        <w:spacing w:after="0"/>
        <w:rPr>
          <w:b/>
          <w:sz w:val="32"/>
        </w:rPr>
      </w:pPr>
    </w:p>
    <w:p w14:paraId="6E414396" w14:textId="77777777" w:rsidR="00676ADD" w:rsidRDefault="00676ADD" w:rsidP="00593AD9">
      <w:pPr>
        <w:spacing w:after="0"/>
        <w:rPr>
          <w:b/>
          <w:sz w:val="32"/>
        </w:rPr>
      </w:pPr>
    </w:p>
    <w:p w14:paraId="744F1446" w14:textId="77777777" w:rsidR="00676ADD" w:rsidRDefault="00676ADD" w:rsidP="00593AD9">
      <w:pPr>
        <w:spacing w:after="0"/>
        <w:rPr>
          <w:b/>
          <w:sz w:val="32"/>
        </w:rPr>
      </w:pPr>
    </w:p>
    <w:p w14:paraId="0FBFCE0C" w14:textId="77777777" w:rsidR="00676ADD" w:rsidRDefault="00676ADD" w:rsidP="00593AD9">
      <w:pPr>
        <w:spacing w:after="0"/>
        <w:rPr>
          <w:b/>
          <w:sz w:val="32"/>
        </w:rPr>
      </w:pPr>
    </w:p>
    <w:p w14:paraId="410DE382" w14:textId="77777777" w:rsidR="00676ADD" w:rsidRDefault="00676ADD" w:rsidP="00593AD9">
      <w:pPr>
        <w:spacing w:after="0"/>
        <w:rPr>
          <w:b/>
          <w:sz w:val="32"/>
        </w:rPr>
      </w:pPr>
    </w:p>
    <w:p w14:paraId="75464A32" w14:textId="77777777" w:rsidR="00676ADD" w:rsidRDefault="00676ADD" w:rsidP="00593AD9">
      <w:pPr>
        <w:spacing w:after="0"/>
        <w:rPr>
          <w:b/>
          <w:sz w:val="32"/>
        </w:rPr>
      </w:pPr>
    </w:p>
    <w:p w14:paraId="2B04689E" w14:textId="77777777" w:rsidR="00676ADD" w:rsidRDefault="00676ADD" w:rsidP="00593AD9">
      <w:pPr>
        <w:spacing w:after="0"/>
        <w:rPr>
          <w:b/>
          <w:sz w:val="32"/>
        </w:rPr>
      </w:pPr>
    </w:p>
    <w:p w14:paraId="01FED035" w14:textId="77777777" w:rsidR="00676ADD" w:rsidRDefault="00676ADD" w:rsidP="00593AD9">
      <w:pPr>
        <w:spacing w:after="0"/>
        <w:rPr>
          <w:b/>
          <w:sz w:val="32"/>
        </w:rPr>
      </w:pPr>
    </w:p>
    <w:p w14:paraId="6345943C" w14:textId="77777777" w:rsidR="00676ADD" w:rsidRDefault="00676ADD" w:rsidP="00593AD9">
      <w:pPr>
        <w:spacing w:after="0"/>
        <w:rPr>
          <w:b/>
          <w:sz w:val="32"/>
        </w:rPr>
      </w:pPr>
    </w:p>
    <w:p w14:paraId="6E8FAF1B" w14:textId="77777777" w:rsidR="00676ADD" w:rsidRDefault="00676ADD" w:rsidP="00593AD9">
      <w:pPr>
        <w:spacing w:after="0"/>
        <w:rPr>
          <w:b/>
          <w:sz w:val="32"/>
        </w:rPr>
      </w:pPr>
    </w:p>
    <w:p w14:paraId="68B72E1D" w14:textId="77777777" w:rsidR="00676ADD" w:rsidRDefault="00676ADD" w:rsidP="00593AD9">
      <w:pPr>
        <w:spacing w:after="0"/>
        <w:rPr>
          <w:b/>
          <w:sz w:val="32"/>
        </w:rPr>
      </w:pPr>
    </w:p>
    <w:p w14:paraId="4A1E5C88" w14:textId="77777777" w:rsidR="00676ADD" w:rsidRDefault="00676ADD" w:rsidP="00593AD9">
      <w:pPr>
        <w:spacing w:after="0"/>
        <w:rPr>
          <w:b/>
          <w:sz w:val="32"/>
        </w:rPr>
      </w:pPr>
    </w:p>
    <w:p w14:paraId="239BD9D9" w14:textId="77777777" w:rsidR="00676ADD" w:rsidRDefault="00676ADD" w:rsidP="00593AD9">
      <w:pPr>
        <w:spacing w:after="0"/>
        <w:rPr>
          <w:b/>
          <w:sz w:val="32"/>
        </w:rPr>
      </w:pPr>
    </w:p>
    <w:p w14:paraId="1D84F492" w14:textId="77777777" w:rsidR="00676ADD" w:rsidRDefault="00676ADD" w:rsidP="00593AD9">
      <w:pPr>
        <w:spacing w:after="0"/>
        <w:rPr>
          <w:b/>
          <w:sz w:val="32"/>
        </w:rPr>
      </w:pPr>
    </w:p>
    <w:p w14:paraId="7C383A37" w14:textId="77777777" w:rsidR="00676ADD" w:rsidRDefault="00676ADD" w:rsidP="00593AD9">
      <w:pPr>
        <w:spacing w:after="0"/>
        <w:rPr>
          <w:b/>
          <w:sz w:val="32"/>
        </w:rPr>
      </w:pPr>
    </w:p>
    <w:p w14:paraId="67592B07" w14:textId="77777777" w:rsidR="00676ADD" w:rsidRDefault="00676ADD" w:rsidP="00593AD9">
      <w:pPr>
        <w:spacing w:after="0"/>
        <w:rPr>
          <w:b/>
          <w:sz w:val="32"/>
        </w:rPr>
      </w:pPr>
    </w:p>
    <w:p w14:paraId="4CF57936" w14:textId="77777777" w:rsidR="009D18FE" w:rsidRDefault="009D18FE" w:rsidP="00593AD9">
      <w:pPr>
        <w:spacing w:after="0"/>
        <w:rPr>
          <w:b/>
          <w:sz w:val="32"/>
        </w:rPr>
      </w:pPr>
    </w:p>
    <w:p w14:paraId="51E663C0" w14:textId="06F77314" w:rsidR="00C95A35" w:rsidRPr="00593AD9" w:rsidRDefault="00DE6173" w:rsidP="00593AD9">
      <w:pPr>
        <w:spacing w:after="0"/>
        <w:rPr>
          <w:b/>
          <w:sz w:val="32"/>
        </w:rPr>
      </w:pPr>
      <w:r w:rsidRPr="00593AD9">
        <w:rPr>
          <w:b/>
          <w:sz w:val="32"/>
        </w:rPr>
        <w:lastRenderedPageBreak/>
        <w:t>KRÁTKODOBÉ PRONÁJMY MÍSTNOSTÍ</w:t>
      </w:r>
      <w:r w:rsidR="00CA606D" w:rsidRPr="00593AD9">
        <w:rPr>
          <w:b/>
          <w:sz w:val="32"/>
        </w:rPr>
        <w:t xml:space="preserve"> – </w:t>
      </w:r>
      <w:r w:rsidR="00F366CC">
        <w:rPr>
          <w:b/>
          <w:sz w:val="32"/>
        </w:rPr>
        <w:t>HODINOVÁ SAZBA</w:t>
      </w:r>
    </w:p>
    <w:p w14:paraId="0E8D8EBA" w14:textId="6DECEBE0" w:rsidR="00DE6173" w:rsidRPr="00C948B8" w:rsidRDefault="00DE6173" w:rsidP="00DE6173">
      <w:pPr>
        <w:rPr>
          <w:sz w:val="24"/>
          <w:szCs w:val="24"/>
        </w:rPr>
      </w:pPr>
      <w:r w:rsidRPr="00C948B8">
        <w:rPr>
          <w:sz w:val="24"/>
          <w:szCs w:val="24"/>
        </w:rPr>
        <w:t>- Uvedené ceny jsou sazby za 1 hodinu nájmu</w:t>
      </w:r>
      <w:r w:rsidR="00567055" w:rsidRPr="00C948B8">
        <w:rPr>
          <w:sz w:val="24"/>
          <w:szCs w:val="24"/>
        </w:rPr>
        <w:t xml:space="preserve"> bez DPH</w:t>
      </w:r>
      <w:r w:rsidR="002E27D9" w:rsidRPr="00C948B8">
        <w:rPr>
          <w:sz w:val="24"/>
          <w:szCs w:val="24"/>
        </w:rPr>
        <w:br/>
        <w:t>- CENA A –</w:t>
      </w:r>
      <w:r w:rsidR="00582A41" w:rsidRPr="00C948B8">
        <w:rPr>
          <w:sz w:val="24"/>
          <w:szCs w:val="24"/>
        </w:rPr>
        <w:t xml:space="preserve"> </w:t>
      </w:r>
      <w:r w:rsidR="00C15ABF" w:rsidRPr="00C948B8">
        <w:rPr>
          <w:sz w:val="24"/>
          <w:szCs w:val="24"/>
        </w:rPr>
        <w:t>školní akce</w:t>
      </w:r>
      <w:r w:rsidR="004D0FE7" w:rsidRPr="00C948B8">
        <w:rPr>
          <w:sz w:val="24"/>
          <w:szCs w:val="24"/>
        </w:rPr>
        <w:t>, akce</w:t>
      </w:r>
      <w:r w:rsidR="002E27D9" w:rsidRPr="00C948B8">
        <w:rPr>
          <w:sz w:val="24"/>
          <w:szCs w:val="24"/>
        </w:rPr>
        <w:t xml:space="preserve"> </w:t>
      </w:r>
      <w:r w:rsidR="004D0FE7" w:rsidRPr="00C948B8">
        <w:rPr>
          <w:sz w:val="24"/>
          <w:szCs w:val="24"/>
        </w:rPr>
        <w:t>příspěvkových organizací města Trutnova (přednáška, schůze, školení …)</w:t>
      </w:r>
      <w:r w:rsidR="002E27D9" w:rsidRPr="00C948B8">
        <w:rPr>
          <w:rFonts w:ascii="Arial" w:hAnsi="Arial" w:cs="Arial"/>
          <w:color w:val="666666"/>
          <w:sz w:val="24"/>
          <w:szCs w:val="24"/>
          <w:shd w:val="clear" w:color="auto" w:fill="F3F3F3"/>
        </w:rPr>
        <w:t xml:space="preserve"> </w:t>
      </w:r>
      <w:r w:rsidR="002E27D9" w:rsidRPr="00C948B8">
        <w:rPr>
          <w:rFonts w:ascii="Arial" w:hAnsi="Arial" w:cs="Arial"/>
          <w:color w:val="666666"/>
          <w:sz w:val="24"/>
          <w:szCs w:val="24"/>
          <w:shd w:val="clear" w:color="auto" w:fill="F3F3F3"/>
        </w:rPr>
        <w:br/>
      </w:r>
      <w:r w:rsidR="002E27D9" w:rsidRPr="00C948B8">
        <w:rPr>
          <w:sz w:val="24"/>
          <w:szCs w:val="24"/>
        </w:rPr>
        <w:t>- CENA B –</w:t>
      </w:r>
      <w:r w:rsidR="00C15ABF" w:rsidRPr="00C948B8">
        <w:rPr>
          <w:sz w:val="24"/>
          <w:szCs w:val="24"/>
        </w:rPr>
        <w:t xml:space="preserve"> </w:t>
      </w:r>
      <w:r w:rsidR="002E27D9" w:rsidRPr="00C948B8">
        <w:rPr>
          <w:sz w:val="24"/>
          <w:szCs w:val="24"/>
        </w:rPr>
        <w:t>komerční</w:t>
      </w:r>
      <w:r w:rsidR="00C15ABF" w:rsidRPr="00C948B8">
        <w:rPr>
          <w:sz w:val="24"/>
          <w:szCs w:val="24"/>
        </w:rPr>
        <w:t xml:space="preserve"> akce</w:t>
      </w:r>
      <w:r w:rsidR="002E27D9" w:rsidRPr="00C948B8">
        <w:rPr>
          <w:sz w:val="24"/>
          <w:szCs w:val="24"/>
        </w:rPr>
        <w:t xml:space="preserve"> (</w:t>
      </w:r>
      <w:r w:rsidR="004D0FE7" w:rsidRPr="00C948B8">
        <w:rPr>
          <w:sz w:val="24"/>
          <w:szCs w:val="24"/>
        </w:rPr>
        <w:t>přednáška, schůze, školení ...)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5303"/>
        <w:gridCol w:w="5182"/>
      </w:tblGrid>
      <w:tr w:rsidR="00D96711" w:rsidRPr="008368C9" w14:paraId="14BF3F43" w14:textId="77777777" w:rsidTr="00FA7A92">
        <w:tc>
          <w:tcPr>
            <w:tcW w:w="5303" w:type="dxa"/>
            <w:shd w:val="clear" w:color="auto" w:fill="D9D9D9" w:themeFill="background1" w:themeFillShade="D9"/>
            <w:vAlign w:val="center"/>
          </w:tcPr>
          <w:p w14:paraId="67A91E1B" w14:textId="77777777" w:rsidR="00D96711" w:rsidRPr="008368C9" w:rsidRDefault="00D96711" w:rsidP="00DE6173">
            <w:pPr>
              <w:rPr>
                <w:b/>
                <w:sz w:val="24"/>
              </w:rPr>
            </w:pPr>
            <w:r w:rsidRPr="008368C9">
              <w:rPr>
                <w:b/>
                <w:sz w:val="24"/>
              </w:rPr>
              <w:t>Ceny zahrnují</w:t>
            </w:r>
          </w:p>
        </w:tc>
        <w:tc>
          <w:tcPr>
            <w:tcW w:w="5182" w:type="dxa"/>
            <w:shd w:val="clear" w:color="auto" w:fill="D9D9D9" w:themeFill="background1" w:themeFillShade="D9"/>
            <w:vAlign w:val="center"/>
          </w:tcPr>
          <w:p w14:paraId="5DF4D5E9" w14:textId="77777777" w:rsidR="00D96711" w:rsidRPr="008368C9" w:rsidRDefault="00D96711" w:rsidP="00DE6173">
            <w:pPr>
              <w:rPr>
                <w:b/>
                <w:sz w:val="24"/>
              </w:rPr>
            </w:pPr>
            <w:r w:rsidRPr="008368C9">
              <w:rPr>
                <w:b/>
                <w:sz w:val="24"/>
              </w:rPr>
              <w:t>Ceny nezahrnují</w:t>
            </w:r>
          </w:p>
        </w:tc>
      </w:tr>
      <w:tr w:rsidR="00D96711" w:rsidRPr="008368C9" w14:paraId="36F19CC6" w14:textId="77777777" w:rsidTr="00FA7A92">
        <w:trPr>
          <w:trHeight w:val="530"/>
        </w:trPr>
        <w:tc>
          <w:tcPr>
            <w:tcW w:w="5303" w:type="dxa"/>
            <w:vAlign w:val="center"/>
          </w:tcPr>
          <w:p w14:paraId="07EAAB3C" w14:textId="77777777" w:rsidR="00D96711" w:rsidRPr="008368C9" w:rsidRDefault="00D96711" w:rsidP="00DE6173">
            <w:pPr>
              <w:rPr>
                <w:sz w:val="24"/>
              </w:rPr>
            </w:pPr>
            <w:r w:rsidRPr="008368C9">
              <w:rPr>
                <w:sz w:val="24"/>
              </w:rPr>
              <w:t>Pronájem provozního zařízení (židle, stoly, ubrusy</w:t>
            </w:r>
            <w:r w:rsidR="002E27D9" w:rsidRPr="008368C9">
              <w:rPr>
                <w:sz w:val="24"/>
              </w:rPr>
              <w:t>…</w:t>
            </w:r>
            <w:r w:rsidRPr="008368C9">
              <w:rPr>
                <w:sz w:val="24"/>
              </w:rPr>
              <w:t>)</w:t>
            </w:r>
          </w:p>
        </w:tc>
        <w:tc>
          <w:tcPr>
            <w:tcW w:w="5182" w:type="dxa"/>
            <w:vAlign w:val="center"/>
          </w:tcPr>
          <w:p w14:paraId="50B7D19F" w14:textId="77777777" w:rsidR="00D96711" w:rsidRPr="008368C9" w:rsidRDefault="00D96711" w:rsidP="00D96711">
            <w:pPr>
              <w:rPr>
                <w:sz w:val="24"/>
              </w:rPr>
            </w:pPr>
            <w:r w:rsidRPr="008368C9">
              <w:rPr>
                <w:sz w:val="24"/>
              </w:rPr>
              <w:t>Služby, tj. mzdy personálu (technik, šatnář, požárník, uvaděči…)</w:t>
            </w:r>
          </w:p>
        </w:tc>
      </w:tr>
      <w:tr w:rsidR="00D96711" w:rsidRPr="008368C9" w14:paraId="2E40A6A4" w14:textId="77777777" w:rsidTr="00FA7A92">
        <w:trPr>
          <w:trHeight w:val="476"/>
        </w:trPr>
        <w:tc>
          <w:tcPr>
            <w:tcW w:w="5303" w:type="dxa"/>
            <w:vAlign w:val="center"/>
          </w:tcPr>
          <w:p w14:paraId="6E1833DD" w14:textId="77777777" w:rsidR="00D96711" w:rsidRPr="008368C9" w:rsidRDefault="00D96711" w:rsidP="00DE6173">
            <w:pPr>
              <w:rPr>
                <w:sz w:val="24"/>
              </w:rPr>
            </w:pPr>
            <w:r w:rsidRPr="008368C9">
              <w:rPr>
                <w:sz w:val="24"/>
              </w:rPr>
              <w:t>Základní osvětlení sálu</w:t>
            </w:r>
          </w:p>
        </w:tc>
        <w:tc>
          <w:tcPr>
            <w:tcW w:w="5182" w:type="dxa"/>
            <w:vAlign w:val="center"/>
          </w:tcPr>
          <w:p w14:paraId="318AA09E" w14:textId="77777777" w:rsidR="00D96711" w:rsidRPr="008368C9" w:rsidRDefault="00A46A8D" w:rsidP="00CA606D">
            <w:pPr>
              <w:rPr>
                <w:sz w:val="24"/>
              </w:rPr>
            </w:pPr>
            <w:r w:rsidRPr="008368C9">
              <w:rPr>
                <w:sz w:val="24"/>
              </w:rPr>
              <w:t>Ozvučení</w:t>
            </w:r>
            <w:r w:rsidR="00D96711" w:rsidRPr="008368C9">
              <w:rPr>
                <w:sz w:val="24"/>
              </w:rPr>
              <w:t xml:space="preserve"> sálu</w:t>
            </w:r>
          </w:p>
        </w:tc>
      </w:tr>
    </w:tbl>
    <w:p w14:paraId="0145A1DF" w14:textId="77777777" w:rsidR="00D96711" w:rsidRPr="004D783D" w:rsidRDefault="00D96711" w:rsidP="00DE6173">
      <w:pPr>
        <w:rPr>
          <w:sz w:val="2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2622"/>
        <w:gridCol w:w="2621"/>
        <w:gridCol w:w="2621"/>
        <w:gridCol w:w="2621"/>
      </w:tblGrid>
      <w:tr w:rsidR="00582A84" w:rsidRPr="00650F0F" w14:paraId="46253550" w14:textId="77777777" w:rsidTr="00FA2CF6">
        <w:trPr>
          <w:trHeight w:val="230"/>
        </w:trPr>
        <w:tc>
          <w:tcPr>
            <w:tcW w:w="2622" w:type="dxa"/>
            <w:shd w:val="clear" w:color="auto" w:fill="8C2866"/>
            <w:vAlign w:val="center"/>
          </w:tcPr>
          <w:p w14:paraId="675F95A4" w14:textId="295FB889" w:rsidR="00582A84" w:rsidRPr="00C948B8" w:rsidRDefault="00582A84" w:rsidP="00DE6173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948B8">
              <w:rPr>
                <w:b/>
                <w:color w:val="FFFFFF" w:themeColor="background1"/>
                <w:sz w:val="24"/>
                <w:szCs w:val="24"/>
              </w:rPr>
              <w:t>PROSTOR</w:t>
            </w:r>
          </w:p>
        </w:tc>
        <w:tc>
          <w:tcPr>
            <w:tcW w:w="2621" w:type="dxa"/>
            <w:shd w:val="clear" w:color="auto" w:fill="8C2866"/>
            <w:vAlign w:val="center"/>
          </w:tcPr>
          <w:p w14:paraId="58FCA62B" w14:textId="4F813DA6" w:rsidR="00582A84" w:rsidRPr="00602758" w:rsidRDefault="00582A84" w:rsidP="00DE6173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02758">
              <w:rPr>
                <w:b/>
                <w:color w:val="FFFFFF" w:themeColor="background1"/>
                <w:sz w:val="24"/>
                <w:szCs w:val="24"/>
              </w:rPr>
              <w:t xml:space="preserve">CENA </w:t>
            </w:r>
            <w:r w:rsidRPr="00C948B8">
              <w:rPr>
                <w:color w:val="FFFFFF" w:themeColor="background1"/>
                <w:sz w:val="24"/>
                <w:szCs w:val="24"/>
              </w:rPr>
              <w:t>příprava + úklid</w:t>
            </w:r>
          </w:p>
        </w:tc>
        <w:tc>
          <w:tcPr>
            <w:tcW w:w="2621" w:type="dxa"/>
            <w:shd w:val="clear" w:color="auto" w:fill="8C2866"/>
            <w:vAlign w:val="center"/>
          </w:tcPr>
          <w:p w14:paraId="6F7FB302" w14:textId="0B316685" w:rsidR="00582A84" w:rsidRPr="00C948B8" w:rsidRDefault="00582A84" w:rsidP="00DE6173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948B8">
              <w:rPr>
                <w:b/>
                <w:color w:val="FFFFFF" w:themeColor="background1"/>
                <w:sz w:val="24"/>
                <w:szCs w:val="24"/>
              </w:rPr>
              <w:t xml:space="preserve">CENA A </w:t>
            </w:r>
          </w:p>
        </w:tc>
        <w:tc>
          <w:tcPr>
            <w:tcW w:w="2621" w:type="dxa"/>
            <w:tcBorders>
              <w:right w:val="single" w:sz="4" w:space="0" w:color="auto"/>
            </w:tcBorders>
            <w:shd w:val="clear" w:color="auto" w:fill="8C2866"/>
            <w:vAlign w:val="center"/>
          </w:tcPr>
          <w:p w14:paraId="11034971" w14:textId="0136B916" w:rsidR="00582A84" w:rsidRPr="00C948B8" w:rsidRDefault="00582A84" w:rsidP="0088761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948B8">
              <w:rPr>
                <w:b/>
                <w:color w:val="FFFFFF" w:themeColor="background1"/>
                <w:sz w:val="24"/>
                <w:szCs w:val="24"/>
              </w:rPr>
              <w:t xml:space="preserve">CENA B </w:t>
            </w:r>
          </w:p>
        </w:tc>
      </w:tr>
      <w:tr w:rsidR="00582A84" w:rsidRPr="00650F0F" w14:paraId="450AC7C6" w14:textId="77777777" w:rsidTr="00FA2CF6">
        <w:trPr>
          <w:trHeight w:val="454"/>
        </w:trPr>
        <w:tc>
          <w:tcPr>
            <w:tcW w:w="2622" w:type="dxa"/>
            <w:shd w:val="clear" w:color="auto" w:fill="E5B8B7" w:themeFill="accent2" w:themeFillTint="66"/>
            <w:vAlign w:val="center"/>
          </w:tcPr>
          <w:p w14:paraId="1C7B1FEC" w14:textId="6BC8E751" w:rsidR="00582A84" w:rsidRPr="00A76FA3" w:rsidRDefault="00582A84" w:rsidP="00A46A8D">
            <w:pPr>
              <w:rPr>
                <w:sz w:val="24"/>
                <w:szCs w:val="24"/>
              </w:rPr>
            </w:pPr>
            <w:r w:rsidRPr="00A76FA3">
              <w:rPr>
                <w:b/>
                <w:sz w:val="24"/>
                <w:szCs w:val="24"/>
              </w:rPr>
              <w:t>UFFO</w:t>
            </w:r>
            <w:r w:rsidRPr="00A76FA3">
              <w:rPr>
                <w:sz w:val="24"/>
                <w:szCs w:val="24"/>
              </w:rPr>
              <w:t xml:space="preserve"> – zkušebna</w:t>
            </w:r>
            <w:r w:rsidRPr="00A76FA3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vAlign w:val="center"/>
          </w:tcPr>
          <w:p w14:paraId="3A845CC1" w14:textId="131A0F73" w:rsidR="00582A84" w:rsidRPr="001002C1" w:rsidRDefault="00582A84" w:rsidP="00700F81">
            <w:pPr>
              <w:jc w:val="center"/>
              <w:rPr>
                <w:sz w:val="24"/>
                <w:szCs w:val="24"/>
              </w:rPr>
            </w:pPr>
            <w:r w:rsidRPr="001002C1">
              <w:rPr>
                <w:sz w:val="24"/>
                <w:szCs w:val="24"/>
              </w:rPr>
              <w:t>5</w:t>
            </w:r>
            <w:r w:rsidR="00B45A4F" w:rsidRPr="001002C1">
              <w:rPr>
                <w:sz w:val="24"/>
                <w:szCs w:val="24"/>
              </w:rPr>
              <w:t>5</w:t>
            </w:r>
            <w:r w:rsidRPr="001002C1">
              <w:rPr>
                <w:sz w:val="24"/>
                <w:szCs w:val="24"/>
              </w:rPr>
              <w:t>0,-</w:t>
            </w:r>
          </w:p>
        </w:tc>
        <w:tc>
          <w:tcPr>
            <w:tcW w:w="2621" w:type="dxa"/>
            <w:vAlign w:val="center"/>
          </w:tcPr>
          <w:p w14:paraId="02E71E8D" w14:textId="3CBBB01C" w:rsidR="00582A84" w:rsidRPr="001002C1" w:rsidRDefault="00CB1EA9" w:rsidP="00700F81">
            <w:pPr>
              <w:jc w:val="center"/>
              <w:rPr>
                <w:sz w:val="24"/>
                <w:szCs w:val="24"/>
              </w:rPr>
            </w:pPr>
            <w:r w:rsidRPr="001002C1">
              <w:rPr>
                <w:sz w:val="24"/>
                <w:szCs w:val="24"/>
              </w:rPr>
              <w:t>9</w:t>
            </w:r>
            <w:r w:rsidR="00582A84" w:rsidRPr="001002C1">
              <w:rPr>
                <w:sz w:val="24"/>
                <w:szCs w:val="24"/>
              </w:rPr>
              <w:t>00,-</w:t>
            </w:r>
          </w:p>
        </w:tc>
        <w:tc>
          <w:tcPr>
            <w:tcW w:w="2621" w:type="dxa"/>
            <w:vAlign w:val="center"/>
          </w:tcPr>
          <w:p w14:paraId="778BB0CE" w14:textId="588C20D2" w:rsidR="00582A84" w:rsidRPr="001002C1" w:rsidRDefault="00582A84" w:rsidP="00700F81">
            <w:pPr>
              <w:jc w:val="center"/>
              <w:rPr>
                <w:b/>
                <w:sz w:val="24"/>
                <w:szCs w:val="24"/>
              </w:rPr>
            </w:pPr>
            <w:r w:rsidRPr="001002C1">
              <w:rPr>
                <w:b/>
                <w:sz w:val="24"/>
                <w:szCs w:val="24"/>
              </w:rPr>
              <w:t>1</w:t>
            </w:r>
            <w:r w:rsidR="00CB1EA9" w:rsidRPr="001002C1">
              <w:rPr>
                <w:b/>
                <w:sz w:val="24"/>
                <w:szCs w:val="24"/>
              </w:rPr>
              <w:t> 100,-</w:t>
            </w:r>
          </w:p>
        </w:tc>
      </w:tr>
      <w:tr w:rsidR="00582A84" w:rsidRPr="00650F0F" w14:paraId="7117392E" w14:textId="77777777" w:rsidTr="00FA2CF6">
        <w:trPr>
          <w:trHeight w:val="454"/>
        </w:trPr>
        <w:tc>
          <w:tcPr>
            <w:tcW w:w="2622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200A3977" w14:textId="66AD5E27" w:rsidR="00582A84" w:rsidRPr="00A76FA3" w:rsidRDefault="00582A84" w:rsidP="00DE6173">
            <w:pPr>
              <w:rPr>
                <w:sz w:val="24"/>
                <w:szCs w:val="24"/>
              </w:rPr>
            </w:pPr>
            <w:r w:rsidRPr="00A76FA3">
              <w:rPr>
                <w:b/>
                <w:sz w:val="24"/>
                <w:szCs w:val="24"/>
              </w:rPr>
              <w:t xml:space="preserve">NÁRODNÍ DŮM </w:t>
            </w:r>
            <w:r w:rsidRPr="00A76FA3">
              <w:rPr>
                <w:sz w:val="24"/>
                <w:szCs w:val="24"/>
              </w:rPr>
              <w:t>– Pod střechou</w:t>
            </w:r>
          </w:p>
        </w:tc>
        <w:tc>
          <w:tcPr>
            <w:tcW w:w="2621" w:type="dxa"/>
            <w:vAlign w:val="center"/>
          </w:tcPr>
          <w:p w14:paraId="434B3B02" w14:textId="77777777" w:rsidR="00582A84" w:rsidRPr="001002C1" w:rsidRDefault="00582A84" w:rsidP="00DE6173">
            <w:pPr>
              <w:jc w:val="center"/>
              <w:rPr>
                <w:sz w:val="24"/>
                <w:szCs w:val="24"/>
              </w:rPr>
            </w:pPr>
            <w:r w:rsidRPr="001002C1">
              <w:rPr>
                <w:sz w:val="24"/>
                <w:szCs w:val="24"/>
              </w:rPr>
              <w:t>x</w:t>
            </w:r>
          </w:p>
        </w:tc>
        <w:tc>
          <w:tcPr>
            <w:tcW w:w="2621" w:type="dxa"/>
            <w:vAlign w:val="center"/>
          </w:tcPr>
          <w:p w14:paraId="38239F15" w14:textId="77777777" w:rsidR="00582A84" w:rsidRPr="001002C1" w:rsidRDefault="00582A84" w:rsidP="00DE6173">
            <w:pPr>
              <w:jc w:val="center"/>
              <w:rPr>
                <w:sz w:val="24"/>
                <w:szCs w:val="24"/>
              </w:rPr>
            </w:pPr>
            <w:r w:rsidRPr="001002C1">
              <w:rPr>
                <w:sz w:val="24"/>
                <w:szCs w:val="24"/>
              </w:rPr>
              <w:t>x</w:t>
            </w:r>
          </w:p>
        </w:tc>
        <w:tc>
          <w:tcPr>
            <w:tcW w:w="2621" w:type="dxa"/>
            <w:tcBorders>
              <w:right w:val="single" w:sz="4" w:space="0" w:color="auto"/>
            </w:tcBorders>
            <w:vAlign w:val="center"/>
          </w:tcPr>
          <w:p w14:paraId="499ABCEC" w14:textId="670E1864" w:rsidR="00582A84" w:rsidRPr="001002C1" w:rsidRDefault="00582A84" w:rsidP="00DE6173">
            <w:pPr>
              <w:jc w:val="center"/>
              <w:rPr>
                <w:b/>
                <w:sz w:val="24"/>
                <w:szCs w:val="24"/>
              </w:rPr>
            </w:pPr>
            <w:r w:rsidRPr="001002C1">
              <w:rPr>
                <w:b/>
                <w:sz w:val="24"/>
                <w:szCs w:val="24"/>
              </w:rPr>
              <w:t>2</w:t>
            </w:r>
            <w:r w:rsidR="00CB1EA9" w:rsidRPr="001002C1">
              <w:rPr>
                <w:b/>
                <w:sz w:val="24"/>
                <w:szCs w:val="24"/>
              </w:rPr>
              <w:t>20</w:t>
            </w:r>
            <w:r w:rsidRPr="001002C1">
              <w:rPr>
                <w:b/>
                <w:sz w:val="24"/>
                <w:szCs w:val="24"/>
              </w:rPr>
              <w:t>,-</w:t>
            </w:r>
          </w:p>
        </w:tc>
      </w:tr>
      <w:tr w:rsidR="00582A84" w:rsidRPr="00650F0F" w14:paraId="72939397" w14:textId="77777777" w:rsidTr="00FA2CF6">
        <w:trPr>
          <w:trHeight w:val="454"/>
        </w:trPr>
        <w:tc>
          <w:tcPr>
            <w:tcW w:w="2622" w:type="dxa"/>
            <w:shd w:val="clear" w:color="auto" w:fill="FBD4B4" w:themeFill="accent6" w:themeFillTint="66"/>
            <w:vAlign w:val="center"/>
          </w:tcPr>
          <w:p w14:paraId="22F998F1" w14:textId="79606D03" w:rsidR="00582A84" w:rsidRPr="00A76FA3" w:rsidRDefault="00582A84" w:rsidP="00DE6173">
            <w:pPr>
              <w:rPr>
                <w:sz w:val="24"/>
                <w:szCs w:val="24"/>
              </w:rPr>
            </w:pPr>
            <w:r w:rsidRPr="00A76FA3">
              <w:rPr>
                <w:b/>
                <w:sz w:val="24"/>
                <w:szCs w:val="24"/>
              </w:rPr>
              <w:t xml:space="preserve">NÁRODNÍ DŮM </w:t>
            </w:r>
            <w:r w:rsidRPr="00A76FA3">
              <w:rPr>
                <w:sz w:val="24"/>
                <w:szCs w:val="24"/>
              </w:rPr>
              <w:t>– salonek</w:t>
            </w:r>
          </w:p>
        </w:tc>
        <w:tc>
          <w:tcPr>
            <w:tcW w:w="2621" w:type="dxa"/>
            <w:vAlign w:val="center"/>
          </w:tcPr>
          <w:p w14:paraId="5C6D1982" w14:textId="77777777" w:rsidR="00582A84" w:rsidRPr="001002C1" w:rsidRDefault="00582A84" w:rsidP="00DE6173">
            <w:pPr>
              <w:jc w:val="center"/>
              <w:rPr>
                <w:sz w:val="24"/>
                <w:szCs w:val="24"/>
              </w:rPr>
            </w:pPr>
            <w:r w:rsidRPr="001002C1">
              <w:rPr>
                <w:sz w:val="24"/>
                <w:szCs w:val="24"/>
              </w:rPr>
              <w:t>x</w:t>
            </w:r>
          </w:p>
        </w:tc>
        <w:tc>
          <w:tcPr>
            <w:tcW w:w="2621" w:type="dxa"/>
            <w:vAlign w:val="center"/>
          </w:tcPr>
          <w:p w14:paraId="607886C3" w14:textId="77777777" w:rsidR="00582A84" w:rsidRPr="001002C1" w:rsidRDefault="00582A84" w:rsidP="00DE6173">
            <w:pPr>
              <w:jc w:val="center"/>
              <w:rPr>
                <w:sz w:val="24"/>
                <w:szCs w:val="24"/>
              </w:rPr>
            </w:pPr>
            <w:r w:rsidRPr="001002C1">
              <w:rPr>
                <w:sz w:val="24"/>
                <w:szCs w:val="24"/>
              </w:rPr>
              <w:t>x</w:t>
            </w:r>
          </w:p>
        </w:tc>
        <w:tc>
          <w:tcPr>
            <w:tcW w:w="2621" w:type="dxa"/>
            <w:tcBorders>
              <w:right w:val="single" w:sz="4" w:space="0" w:color="auto"/>
            </w:tcBorders>
            <w:vAlign w:val="center"/>
          </w:tcPr>
          <w:p w14:paraId="0AD6CE52" w14:textId="6BA9A852" w:rsidR="00582A84" w:rsidRPr="001002C1" w:rsidRDefault="00CB1EA9" w:rsidP="00DE6173">
            <w:pPr>
              <w:jc w:val="center"/>
              <w:rPr>
                <w:b/>
                <w:sz w:val="24"/>
                <w:szCs w:val="24"/>
              </w:rPr>
            </w:pPr>
            <w:r w:rsidRPr="001002C1">
              <w:rPr>
                <w:b/>
                <w:sz w:val="24"/>
                <w:szCs w:val="24"/>
              </w:rPr>
              <w:t>220</w:t>
            </w:r>
            <w:r w:rsidR="00582A84" w:rsidRPr="001002C1">
              <w:rPr>
                <w:b/>
                <w:sz w:val="24"/>
                <w:szCs w:val="24"/>
              </w:rPr>
              <w:t>,-</w:t>
            </w:r>
          </w:p>
        </w:tc>
      </w:tr>
      <w:tr w:rsidR="00582A84" w:rsidRPr="00743AB2" w14:paraId="443174D2" w14:textId="77777777" w:rsidTr="00FA2CF6">
        <w:trPr>
          <w:trHeight w:val="284"/>
        </w:trPr>
        <w:tc>
          <w:tcPr>
            <w:tcW w:w="2622" w:type="dxa"/>
            <w:tcBorders>
              <w:bottom w:val="single" w:sz="4" w:space="0" w:color="auto"/>
            </w:tcBorders>
            <w:shd w:val="clear" w:color="auto" w:fill="8C2866"/>
            <w:vAlign w:val="center"/>
          </w:tcPr>
          <w:p w14:paraId="451A1B39" w14:textId="77777777" w:rsidR="00582A84" w:rsidRPr="00C948B8" w:rsidRDefault="00582A84" w:rsidP="00700F8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948B8">
              <w:rPr>
                <w:b/>
                <w:color w:val="FFFFFF" w:themeColor="background1"/>
                <w:sz w:val="24"/>
                <w:szCs w:val="24"/>
              </w:rPr>
              <w:t>SÁLY</w:t>
            </w:r>
          </w:p>
        </w:tc>
        <w:tc>
          <w:tcPr>
            <w:tcW w:w="26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C2866"/>
            <w:vAlign w:val="center"/>
          </w:tcPr>
          <w:p w14:paraId="15933067" w14:textId="77777777" w:rsidR="00582A84" w:rsidRPr="001002C1" w:rsidRDefault="00582A84" w:rsidP="00351EAF">
            <w:pPr>
              <w:jc w:val="center"/>
              <w:rPr>
                <w:b/>
                <w:sz w:val="24"/>
                <w:szCs w:val="24"/>
              </w:rPr>
            </w:pPr>
            <w:r w:rsidRPr="001002C1">
              <w:rPr>
                <w:b/>
                <w:sz w:val="24"/>
                <w:szCs w:val="24"/>
              </w:rPr>
              <w:t xml:space="preserve">CENA </w:t>
            </w:r>
            <w:r w:rsidRPr="001002C1">
              <w:rPr>
                <w:sz w:val="24"/>
                <w:szCs w:val="24"/>
              </w:rPr>
              <w:t>příprava + úklid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2866"/>
            <w:vAlign w:val="center"/>
          </w:tcPr>
          <w:p w14:paraId="4AB498F6" w14:textId="6449ACE9" w:rsidR="00582A84" w:rsidRPr="001002C1" w:rsidRDefault="00582A84" w:rsidP="00700F81">
            <w:pPr>
              <w:jc w:val="center"/>
              <w:rPr>
                <w:b/>
                <w:sz w:val="24"/>
                <w:szCs w:val="24"/>
              </w:rPr>
            </w:pPr>
            <w:r w:rsidRPr="001002C1">
              <w:rPr>
                <w:b/>
                <w:sz w:val="24"/>
                <w:szCs w:val="24"/>
              </w:rPr>
              <w:t xml:space="preserve">CENA A 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2866"/>
            <w:vAlign w:val="center"/>
          </w:tcPr>
          <w:p w14:paraId="0D5D0264" w14:textId="797B5323" w:rsidR="00582A84" w:rsidRPr="001002C1" w:rsidRDefault="00582A84" w:rsidP="00700F81">
            <w:pPr>
              <w:jc w:val="center"/>
              <w:rPr>
                <w:b/>
                <w:sz w:val="24"/>
                <w:szCs w:val="24"/>
              </w:rPr>
            </w:pPr>
            <w:r w:rsidRPr="001002C1">
              <w:rPr>
                <w:b/>
                <w:sz w:val="24"/>
                <w:szCs w:val="24"/>
              </w:rPr>
              <w:t xml:space="preserve">CENA B </w:t>
            </w:r>
          </w:p>
        </w:tc>
      </w:tr>
      <w:tr w:rsidR="00582A84" w:rsidRPr="00743AB2" w14:paraId="30A798DF" w14:textId="77777777" w:rsidTr="00FA2CF6">
        <w:trPr>
          <w:trHeight w:val="454"/>
        </w:trPr>
        <w:tc>
          <w:tcPr>
            <w:tcW w:w="2622" w:type="dxa"/>
            <w:shd w:val="clear" w:color="auto" w:fill="E5B8B7" w:themeFill="accent2" w:themeFillTint="66"/>
            <w:vAlign w:val="center"/>
          </w:tcPr>
          <w:p w14:paraId="385B627F" w14:textId="77777777" w:rsidR="00582A84" w:rsidRPr="00C948B8" w:rsidRDefault="00582A84" w:rsidP="00700F81">
            <w:pPr>
              <w:rPr>
                <w:sz w:val="24"/>
                <w:szCs w:val="24"/>
              </w:rPr>
            </w:pPr>
            <w:r w:rsidRPr="00C948B8">
              <w:rPr>
                <w:b/>
                <w:sz w:val="24"/>
                <w:szCs w:val="24"/>
              </w:rPr>
              <w:t xml:space="preserve">UFFO </w:t>
            </w:r>
            <w:r w:rsidRPr="00C948B8">
              <w:rPr>
                <w:sz w:val="24"/>
                <w:szCs w:val="24"/>
              </w:rPr>
              <w:t xml:space="preserve">– Velký sál přízemí + balkon </w:t>
            </w:r>
          </w:p>
          <w:p w14:paraId="24DE838C" w14:textId="77777777" w:rsidR="00582A84" w:rsidRPr="00C948B8" w:rsidRDefault="00582A84" w:rsidP="00700F81">
            <w:pPr>
              <w:rPr>
                <w:sz w:val="24"/>
                <w:szCs w:val="24"/>
              </w:rPr>
            </w:pPr>
            <w:r w:rsidRPr="00C948B8">
              <w:rPr>
                <w:color w:val="FF0000"/>
                <w:sz w:val="24"/>
                <w:szCs w:val="24"/>
              </w:rPr>
              <w:t>(základní ozvučení)</w:t>
            </w:r>
          </w:p>
        </w:tc>
        <w:tc>
          <w:tcPr>
            <w:tcW w:w="2621" w:type="dxa"/>
            <w:tcBorders>
              <w:right w:val="single" w:sz="4" w:space="0" w:color="auto"/>
            </w:tcBorders>
            <w:vAlign w:val="center"/>
          </w:tcPr>
          <w:p w14:paraId="07694A6F" w14:textId="0D207DAD" w:rsidR="00582A84" w:rsidRPr="001002C1" w:rsidRDefault="00582A84" w:rsidP="00700F81">
            <w:pPr>
              <w:jc w:val="center"/>
              <w:rPr>
                <w:sz w:val="24"/>
                <w:szCs w:val="24"/>
              </w:rPr>
            </w:pPr>
            <w:r w:rsidRPr="001002C1">
              <w:rPr>
                <w:sz w:val="24"/>
                <w:szCs w:val="24"/>
              </w:rPr>
              <w:t xml:space="preserve">3 </w:t>
            </w:r>
            <w:r w:rsidR="00B45A4F" w:rsidRPr="001002C1">
              <w:rPr>
                <w:sz w:val="24"/>
                <w:szCs w:val="24"/>
              </w:rPr>
              <w:t>250</w:t>
            </w:r>
            <w:r w:rsidRPr="001002C1">
              <w:rPr>
                <w:sz w:val="24"/>
                <w:szCs w:val="24"/>
              </w:rPr>
              <w:t xml:space="preserve">,- </w:t>
            </w:r>
            <w:r w:rsidRPr="001002C1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2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93D1E" w14:textId="0CD0941B" w:rsidR="00582A84" w:rsidRPr="001002C1" w:rsidRDefault="00582A84" w:rsidP="00E94538">
            <w:pPr>
              <w:jc w:val="center"/>
              <w:rPr>
                <w:sz w:val="24"/>
                <w:szCs w:val="24"/>
              </w:rPr>
            </w:pPr>
            <w:r w:rsidRPr="001002C1">
              <w:rPr>
                <w:sz w:val="24"/>
                <w:szCs w:val="24"/>
              </w:rPr>
              <w:t xml:space="preserve">4 </w:t>
            </w:r>
            <w:r w:rsidR="00CB1EA9" w:rsidRPr="001002C1">
              <w:rPr>
                <w:sz w:val="24"/>
                <w:szCs w:val="24"/>
              </w:rPr>
              <w:t>900</w:t>
            </w:r>
            <w:r w:rsidRPr="001002C1">
              <w:rPr>
                <w:sz w:val="24"/>
                <w:szCs w:val="24"/>
              </w:rPr>
              <w:t>,- *</w:t>
            </w:r>
          </w:p>
        </w:tc>
        <w:tc>
          <w:tcPr>
            <w:tcW w:w="2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A9BF7" w14:textId="500AB330" w:rsidR="00582A84" w:rsidRPr="001002C1" w:rsidRDefault="00582A84" w:rsidP="00700F81">
            <w:pPr>
              <w:jc w:val="center"/>
              <w:rPr>
                <w:b/>
                <w:sz w:val="24"/>
                <w:szCs w:val="24"/>
              </w:rPr>
            </w:pPr>
            <w:r w:rsidRPr="001002C1">
              <w:rPr>
                <w:b/>
                <w:sz w:val="24"/>
                <w:szCs w:val="24"/>
              </w:rPr>
              <w:t xml:space="preserve">6 </w:t>
            </w:r>
            <w:r w:rsidR="00CB1EA9" w:rsidRPr="001002C1">
              <w:rPr>
                <w:b/>
                <w:sz w:val="24"/>
                <w:szCs w:val="24"/>
              </w:rPr>
              <w:t>500</w:t>
            </w:r>
            <w:r w:rsidRPr="001002C1">
              <w:rPr>
                <w:b/>
                <w:sz w:val="24"/>
                <w:szCs w:val="24"/>
              </w:rPr>
              <w:t>,- *</w:t>
            </w:r>
          </w:p>
        </w:tc>
      </w:tr>
      <w:tr w:rsidR="00582A84" w:rsidRPr="00743AB2" w14:paraId="2D64AE74" w14:textId="77777777" w:rsidTr="00FA2CF6">
        <w:trPr>
          <w:trHeight w:val="454"/>
        </w:trPr>
        <w:tc>
          <w:tcPr>
            <w:tcW w:w="2622" w:type="dxa"/>
            <w:shd w:val="clear" w:color="auto" w:fill="E5B8B7" w:themeFill="accent2" w:themeFillTint="66"/>
            <w:vAlign w:val="center"/>
          </w:tcPr>
          <w:p w14:paraId="28A07D27" w14:textId="77777777" w:rsidR="00582A84" w:rsidRPr="00C948B8" w:rsidRDefault="00582A84" w:rsidP="00700F81">
            <w:pPr>
              <w:rPr>
                <w:b/>
                <w:sz w:val="24"/>
                <w:szCs w:val="24"/>
              </w:rPr>
            </w:pPr>
            <w:r w:rsidRPr="00C948B8">
              <w:rPr>
                <w:b/>
                <w:sz w:val="24"/>
                <w:szCs w:val="24"/>
              </w:rPr>
              <w:t>UFFO</w:t>
            </w:r>
            <w:r w:rsidRPr="00C948B8">
              <w:rPr>
                <w:sz w:val="24"/>
                <w:szCs w:val="24"/>
              </w:rPr>
              <w:t xml:space="preserve"> – velký sál</w:t>
            </w:r>
            <w:r w:rsidRPr="00C948B8">
              <w:rPr>
                <w:color w:val="000000" w:themeColor="text1"/>
                <w:sz w:val="24"/>
                <w:szCs w:val="24"/>
              </w:rPr>
              <w:t xml:space="preserve"> přízemí</w:t>
            </w:r>
            <w:r w:rsidRPr="00C948B8">
              <w:rPr>
                <w:color w:val="FF0000"/>
                <w:sz w:val="24"/>
                <w:szCs w:val="24"/>
              </w:rPr>
              <w:br/>
              <w:t>(základní ozvučení)</w:t>
            </w:r>
          </w:p>
        </w:tc>
        <w:tc>
          <w:tcPr>
            <w:tcW w:w="2621" w:type="dxa"/>
            <w:tcBorders>
              <w:right w:val="single" w:sz="4" w:space="0" w:color="auto"/>
            </w:tcBorders>
            <w:vAlign w:val="center"/>
          </w:tcPr>
          <w:p w14:paraId="2FEE085A" w14:textId="1C8DFD91" w:rsidR="00582A84" w:rsidRPr="001002C1" w:rsidRDefault="00B45A4F" w:rsidP="00700F81">
            <w:pPr>
              <w:jc w:val="center"/>
              <w:rPr>
                <w:sz w:val="24"/>
                <w:szCs w:val="24"/>
              </w:rPr>
            </w:pPr>
            <w:r w:rsidRPr="001002C1">
              <w:rPr>
                <w:sz w:val="24"/>
                <w:szCs w:val="24"/>
              </w:rPr>
              <w:t>3 000</w:t>
            </w:r>
            <w:r w:rsidR="00582A84" w:rsidRPr="001002C1">
              <w:rPr>
                <w:sz w:val="24"/>
                <w:szCs w:val="24"/>
              </w:rPr>
              <w:t>,- *</w:t>
            </w:r>
          </w:p>
        </w:tc>
        <w:tc>
          <w:tcPr>
            <w:tcW w:w="2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32D99" w14:textId="044D4490" w:rsidR="00582A84" w:rsidRPr="001002C1" w:rsidRDefault="00582A84" w:rsidP="00E94538">
            <w:pPr>
              <w:jc w:val="center"/>
              <w:rPr>
                <w:sz w:val="24"/>
                <w:szCs w:val="24"/>
              </w:rPr>
            </w:pPr>
            <w:r w:rsidRPr="001002C1">
              <w:rPr>
                <w:sz w:val="24"/>
                <w:szCs w:val="24"/>
              </w:rPr>
              <w:t xml:space="preserve">4 </w:t>
            </w:r>
            <w:r w:rsidR="00CB1EA9" w:rsidRPr="001002C1">
              <w:rPr>
                <w:sz w:val="24"/>
                <w:szCs w:val="24"/>
              </w:rPr>
              <w:t>400</w:t>
            </w:r>
            <w:r w:rsidRPr="001002C1">
              <w:rPr>
                <w:sz w:val="24"/>
                <w:szCs w:val="24"/>
              </w:rPr>
              <w:t>,- *</w:t>
            </w:r>
          </w:p>
        </w:tc>
        <w:tc>
          <w:tcPr>
            <w:tcW w:w="2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93CAC" w14:textId="07FB446A" w:rsidR="00582A84" w:rsidRPr="001002C1" w:rsidRDefault="00CB1EA9" w:rsidP="00700F81">
            <w:pPr>
              <w:jc w:val="center"/>
              <w:rPr>
                <w:b/>
                <w:sz w:val="24"/>
                <w:szCs w:val="24"/>
              </w:rPr>
            </w:pPr>
            <w:r w:rsidRPr="001002C1">
              <w:rPr>
                <w:b/>
                <w:sz w:val="24"/>
                <w:szCs w:val="24"/>
              </w:rPr>
              <w:t>6000</w:t>
            </w:r>
            <w:r w:rsidR="00582A84" w:rsidRPr="001002C1">
              <w:rPr>
                <w:b/>
                <w:sz w:val="24"/>
                <w:szCs w:val="24"/>
              </w:rPr>
              <w:t>,- *</w:t>
            </w:r>
          </w:p>
        </w:tc>
      </w:tr>
      <w:tr w:rsidR="00582A84" w:rsidRPr="00743AB2" w14:paraId="6FFA3803" w14:textId="77777777" w:rsidTr="00FA2CF6">
        <w:trPr>
          <w:trHeight w:val="454"/>
        </w:trPr>
        <w:tc>
          <w:tcPr>
            <w:tcW w:w="2622" w:type="dxa"/>
            <w:shd w:val="clear" w:color="auto" w:fill="E5B8B7" w:themeFill="accent2" w:themeFillTint="66"/>
            <w:vAlign w:val="center"/>
          </w:tcPr>
          <w:p w14:paraId="0A855A4E" w14:textId="77777777" w:rsidR="00582A84" w:rsidRPr="00C948B8" w:rsidRDefault="00582A84" w:rsidP="00700F81">
            <w:pPr>
              <w:rPr>
                <w:sz w:val="24"/>
                <w:szCs w:val="24"/>
              </w:rPr>
            </w:pPr>
            <w:r w:rsidRPr="00C948B8">
              <w:rPr>
                <w:b/>
                <w:sz w:val="24"/>
                <w:szCs w:val="24"/>
              </w:rPr>
              <w:t>UFFO</w:t>
            </w:r>
            <w:r w:rsidRPr="00C948B8">
              <w:rPr>
                <w:sz w:val="24"/>
                <w:szCs w:val="24"/>
              </w:rPr>
              <w:t xml:space="preserve"> – kavárna 2</w:t>
            </w:r>
          </w:p>
        </w:tc>
        <w:tc>
          <w:tcPr>
            <w:tcW w:w="2621" w:type="dxa"/>
            <w:tcBorders>
              <w:right w:val="single" w:sz="4" w:space="0" w:color="auto"/>
            </w:tcBorders>
            <w:vAlign w:val="center"/>
          </w:tcPr>
          <w:p w14:paraId="38E624B9" w14:textId="1815C359" w:rsidR="00582A84" w:rsidRPr="001002C1" w:rsidRDefault="00582A84" w:rsidP="00D118CD">
            <w:pPr>
              <w:jc w:val="center"/>
              <w:rPr>
                <w:sz w:val="24"/>
                <w:szCs w:val="24"/>
              </w:rPr>
            </w:pPr>
            <w:r w:rsidRPr="001002C1">
              <w:rPr>
                <w:sz w:val="24"/>
                <w:szCs w:val="24"/>
              </w:rPr>
              <w:t>3</w:t>
            </w:r>
            <w:r w:rsidR="00B45A4F" w:rsidRPr="001002C1">
              <w:rPr>
                <w:sz w:val="24"/>
                <w:szCs w:val="24"/>
              </w:rPr>
              <w:t>5</w:t>
            </w:r>
            <w:r w:rsidRPr="001002C1">
              <w:rPr>
                <w:sz w:val="24"/>
                <w:szCs w:val="24"/>
              </w:rPr>
              <w:t>0,-</w:t>
            </w:r>
          </w:p>
        </w:tc>
        <w:tc>
          <w:tcPr>
            <w:tcW w:w="2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BA47F" w14:textId="2650C687" w:rsidR="00582A84" w:rsidRPr="001002C1" w:rsidRDefault="00CB1EA9" w:rsidP="00700F81">
            <w:pPr>
              <w:jc w:val="center"/>
              <w:rPr>
                <w:sz w:val="24"/>
                <w:szCs w:val="24"/>
              </w:rPr>
            </w:pPr>
            <w:r w:rsidRPr="001002C1">
              <w:rPr>
                <w:sz w:val="24"/>
                <w:szCs w:val="24"/>
              </w:rPr>
              <w:t>600</w:t>
            </w:r>
            <w:r w:rsidR="00582A84" w:rsidRPr="001002C1">
              <w:rPr>
                <w:sz w:val="24"/>
                <w:szCs w:val="24"/>
              </w:rPr>
              <w:t>,-</w:t>
            </w:r>
          </w:p>
        </w:tc>
        <w:tc>
          <w:tcPr>
            <w:tcW w:w="2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28D6D" w14:textId="387701DF" w:rsidR="00582A84" w:rsidRPr="001002C1" w:rsidRDefault="00CB1EA9" w:rsidP="00700F81">
            <w:pPr>
              <w:jc w:val="center"/>
              <w:rPr>
                <w:b/>
                <w:sz w:val="24"/>
                <w:szCs w:val="24"/>
              </w:rPr>
            </w:pPr>
            <w:r w:rsidRPr="001002C1">
              <w:rPr>
                <w:b/>
                <w:sz w:val="24"/>
                <w:szCs w:val="24"/>
              </w:rPr>
              <w:t>700</w:t>
            </w:r>
            <w:r w:rsidR="00582A84" w:rsidRPr="001002C1">
              <w:rPr>
                <w:b/>
                <w:sz w:val="24"/>
                <w:szCs w:val="24"/>
              </w:rPr>
              <w:t>,-</w:t>
            </w:r>
          </w:p>
        </w:tc>
      </w:tr>
      <w:tr w:rsidR="00582A84" w:rsidRPr="00743AB2" w14:paraId="7B4813BF" w14:textId="77777777" w:rsidTr="00FA2CF6">
        <w:trPr>
          <w:trHeight w:val="454"/>
        </w:trPr>
        <w:tc>
          <w:tcPr>
            <w:tcW w:w="2622" w:type="dxa"/>
            <w:shd w:val="clear" w:color="auto" w:fill="E5B8B7" w:themeFill="accent2" w:themeFillTint="66"/>
            <w:vAlign w:val="center"/>
          </w:tcPr>
          <w:p w14:paraId="2D1F4692" w14:textId="57DE4E3A" w:rsidR="00582A84" w:rsidRPr="00C948B8" w:rsidRDefault="00582A84" w:rsidP="0059433A">
            <w:pPr>
              <w:rPr>
                <w:b/>
                <w:sz w:val="24"/>
                <w:szCs w:val="24"/>
              </w:rPr>
            </w:pPr>
            <w:r w:rsidRPr="00C948B8">
              <w:rPr>
                <w:b/>
                <w:sz w:val="24"/>
                <w:szCs w:val="24"/>
              </w:rPr>
              <w:t xml:space="preserve">UFFO </w:t>
            </w:r>
            <w:r w:rsidRPr="00C948B8">
              <w:rPr>
                <w:bCs/>
                <w:sz w:val="24"/>
                <w:szCs w:val="24"/>
              </w:rPr>
              <w:t>–</w:t>
            </w:r>
            <w:r w:rsidRPr="00C948B8">
              <w:rPr>
                <w:b/>
                <w:sz w:val="24"/>
                <w:szCs w:val="24"/>
              </w:rPr>
              <w:t xml:space="preserve"> </w:t>
            </w:r>
            <w:r w:rsidRPr="00C948B8">
              <w:rPr>
                <w:bCs/>
                <w:sz w:val="24"/>
                <w:szCs w:val="24"/>
              </w:rPr>
              <w:t>p</w:t>
            </w:r>
            <w:r w:rsidRPr="00C948B8">
              <w:rPr>
                <w:color w:val="000000" w:themeColor="text1"/>
                <w:sz w:val="24"/>
                <w:szCs w:val="24"/>
              </w:rPr>
              <w:t>rovoz baru na kavárně 2 vč. obsluhy</w:t>
            </w:r>
          </w:p>
        </w:tc>
        <w:tc>
          <w:tcPr>
            <w:tcW w:w="2621" w:type="dxa"/>
            <w:tcBorders>
              <w:right w:val="single" w:sz="4" w:space="0" w:color="auto"/>
            </w:tcBorders>
            <w:vAlign w:val="center"/>
          </w:tcPr>
          <w:p w14:paraId="23E3133A" w14:textId="066BE0EA" w:rsidR="00582A84" w:rsidRPr="001002C1" w:rsidRDefault="00582A84" w:rsidP="0059433A">
            <w:pPr>
              <w:jc w:val="center"/>
              <w:rPr>
                <w:sz w:val="24"/>
                <w:szCs w:val="24"/>
              </w:rPr>
            </w:pPr>
            <w:r w:rsidRPr="001002C1">
              <w:rPr>
                <w:sz w:val="24"/>
                <w:szCs w:val="24"/>
              </w:rPr>
              <w:t>x</w:t>
            </w:r>
          </w:p>
        </w:tc>
        <w:tc>
          <w:tcPr>
            <w:tcW w:w="2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556C9" w14:textId="73A01C50" w:rsidR="00582A84" w:rsidRPr="001002C1" w:rsidRDefault="00582A84" w:rsidP="0059433A">
            <w:pPr>
              <w:jc w:val="center"/>
              <w:rPr>
                <w:sz w:val="24"/>
                <w:szCs w:val="24"/>
              </w:rPr>
            </w:pPr>
            <w:r w:rsidRPr="001002C1">
              <w:rPr>
                <w:sz w:val="24"/>
                <w:szCs w:val="24"/>
              </w:rPr>
              <w:t>x</w:t>
            </w:r>
          </w:p>
        </w:tc>
        <w:tc>
          <w:tcPr>
            <w:tcW w:w="2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F3822" w14:textId="64784F25" w:rsidR="00582A84" w:rsidRPr="001002C1" w:rsidRDefault="00CB1EA9" w:rsidP="0059433A">
            <w:pPr>
              <w:jc w:val="center"/>
              <w:rPr>
                <w:b/>
                <w:sz w:val="24"/>
                <w:szCs w:val="24"/>
              </w:rPr>
            </w:pPr>
            <w:r w:rsidRPr="001002C1">
              <w:rPr>
                <w:b/>
                <w:sz w:val="24"/>
                <w:szCs w:val="24"/>
              </w:rPr>
              <w:t>500</w:t>
            </w:r>
            <w:r w:rsidR="00582A84" w:rsidRPr="001002C1">
              <w:rPr>
                <w:b/>
                <w:sz w:val="24"/>
                <w:szCs w:val="24"/>
              </w:rPr>
              <w:t>,-</w:t>
            </w:r>
          </w:p>
        </w:tc>
      </w:tr>
      <w:tr w:rsidR="00582A84" w:rsidRPr="00743AB2" w14:paraId="012C1186" w14:textId="77777777" w:rsidTr="00FA2CF6">
        <w:trPr>
          <w:trHeight w:val="454"/>
        </w:trPr>
        <w:tc>
          <w:tcPr>
            <w:tcW w:w="2622" w:type="dxa"/>
            <w:shd w:val="clear" w:color="auto" w:fill="E5B8B7" w:themeFill="accent2" w:themeFillTint="66"/>
            <w:vAlign w:val="center"/>
          </w:tcPr>
          <w:p w14:paraId="3B04E7E7" w14:textId="77777777" w:rsidR="00582A84" w:rsidRPr="00C948B8" w:rsidRDefault="00582A84" w:rsidP="0059433A">
            <w:pPr>
              <w:rPr>
                <w:sz w:val="24"/>
                <w:szCs w:val="24"/>
              </w:rPr>
            </w:pPr>
            <w:r w:rsidRPr="00C948B8">
              <w:rPr>
                <w:b/>
                <w:sz w:val="24"/>
                <w:szCs w:val="24"/>
              </w:rPr>
              <w:t>UFFO</w:t>
            </w:r>
            <w:r w:rsidRPr="00C948B8">
              <w:rPr>
                <w:sz w:val="24"/>
                <w:szCs w:val="24"/>
              </w:rPr>
              <w:t xml:space="preserve"> – Foyer</w:t>
            </w:r>
          </w:p>
        </w:tc>
        <w:tc>
          <w:tcPr>
            <w:tcW w:w="2621" w:type="dxa"/>
            <w:tcBorders>
              <w:right w:val="single" w:sz="4" w:space="0" w:color="auto"/>
            </w:tcBorders>
            <w:vAlign w:val="center"/>
          </w:tcPr>
          <w:p w14:paraId="46416514" w14:textId="466D49AC" w:rsidR="00582A84" w:rsidRPr="001002C1" w:rsidRDefault="00582A84" w:rsidP="0059433A">
            <w:pPr>
              <w:jc w:val="center"/>
              <w:rPr>
                <w:sz w:val="24"/>
                <w:szCs w:val="24"/>
              </w:rPr>
            </w:pPr>
            <w:r w:rsidRPr="001002C1">
              <w:rPr>
                <w:sz w:val="24"/>
                <w:szCs w:val="24"/>
              </w:rPr>
              <w:t>3</w:t>
            </w:r>
            <w:r w:rsidR="00E1182D" w:rsidRPr="001002C1">
              <w:rPr>
                <w:sz w:val="24"/>
                <w:szCs w:val="24"/>
              </w:rPr>
              <w:t>5</w:t>
            </w:r>
            <w:r w:rsidRPr="001002C1">
              <w:rPr>
                <w:sz w:val="24"/>
                <w:szCs w:val="24"/>
              </w:rPr>
              <w:t>0,-</w:t>
            </w:r>
          </w:p>
        </w:tc>
        <w:tc>
          <w:tcPr>
            <w:tcW w:w="2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F9A23" w14:textId="4808B978" w:rsidR="00582A84" w:rsidRPr="001002C1" w:rsidRDefault="00CB1EA9" w:rsidP="0059433A">
            <w:pPr>
              <w:jc w:val="center"/>
              <w:rPr>
                <w:sz w:val="24"/>
                <w:szCs w:val="24"/>
              </w:rPr>
            </w:pPr>
            <w:r w:rsidRPr="001002C1">
              <w:rPr>
                <w:sz w:val="24"/>
                <w:szCs w:val="24"/>
              </w:rPr>
              <w:t>600</w:t>
            </w:r>
            <w:r w:rsidR="00582A84" w:rsidRPr="001002C1">
              <w:rPr>
                <w:sz w:val="24"/>
                <w:szCs w:val="24"/>
              </w:rPr>
              <w:t>,-</w:t>
            </w:r>
          </w:p>
        </w:tc>
        <w:tc>
          <w:tcPr>
            <w:tcW w:w="2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923CF" w14:textId="61034190" w:rsidR="00582A84" w:rsidRPr="001002C1" w:rsidRDefault="00CB1EA9" w:rsidP="0059433A">
            <w:pPr>
              <w:jc w:val="center"/>
              <w:rPr>
                <w:b/>
                <w:sz w:val="24"/>
                <w:szCs w:val="24"/>
              </w:rPr>
            </w:pPr>
            <w:r w:rsidRPr="001002C1">
              <w:rPr>
                <w:b/>
                <w:sz w:val="24"/>
                <w:szCs w:val="24"/>
              </w:rPr>
              <w:t>700</w:t>
            </w:r>
            <w:r w:rsidR="00582A84" w:rsidRPr="001002C1">
              <w:rPr>
                <w:b/>
                <w:sz w:val="24"/>
                <w:szCs w:val="24"/>
              </w:rPr>
              <w:t>,-</w:t>
            </w:r>
          </w:p>
        </w:tc>
      </w:tr>
      <w:tr w:rsidR="00582A84" w:rsidRPr="00743AB2" w14:paraId="4A3DA5C5" w14:textId="77777777" w:rsidTr="00FA2CF6">
        <w:trPr>
          <w:trHeight w:val="454"/>
        </w:trPr>
        <w:tc>
          <w:tcPr>
            <w:tcW w:w="2622" w:type="dxa"/>
            <w:shd w:val="clear" w:color="auto" w:fill="E5B8B7" w:themeFill="accent2" w:themeFillTint="66"/>
            <w:vAlign w:val="center"/>
          </w:tcPr>
          <w:p w14:paraId="5F3293AB" w14:textId="77777777" w:rsidR="00582A84" w:rsidRPr="00C948B8" w:rsidRDefault="00582A84" w:rsidP="0059433A">
            <w:pPr>
              <w:rPr>
                <w:sz w:val="24"/>
                <w:szCs w:val="24"/>
              </w:rPr>
            </w:pPr>
            <w:r w:rsidRPr="00C948B8">
              <w:rPr>
                <w:b/>
                <w:sz w:val="24"/>
                <w:szCs w:val="24"/>
              </w:rPr>
              <w:t>UFFO</w:t>
            </w:r>
            <w:r w:rsidRPr="00C948B8">
              <w:rPr>
                <w:sz w:val="24"/>
                <w:szCs w:val="24"/>
              </w:rPr>
              <w:t xml:space="preserve"> – kavárna 2 + foyer</w:t>
            </w:r>
          </w:p>
        </w:tc>
        <w:tc>
          <w:tcPr>
            <w:tcW w:w="2621" w:type="dxa"/>
            <w:tcBorders>
              <w:right w:val="single" w:sz="4" w:space="0" w:color="auto"/>
            </w:tcBorders>
            <w:vAlign w:val="center"/>
          </w:tcPr>
          <w:p w14:paraId="3257F557" w14:textId="5686D437" w:rsidR="00582A84" w:rsidRPr="001002C1" w:rsidRDefault="00CB1EA9" w:rsidP="00D118CD">
            <w:pPr>
              <w:jc w:val="center"/>
              <w:rPr>
                <w:sz w:val="24"/>
                <w:szCs w:val="24"/>
              </w:rPr>
            </w:pPr>
            <w:r w:rsidRPr="001002C1">
              <w:rPr>
                <w:sz w:val="24"/>
                <w:szCs w:val="24"/>
              </w:rPr>
              <w:t>600</w:t>
            </w:r>
            <w:r w:rsidR="00582A84" w:rsidRPr="001002C1">
              <w:rPr>
                <w:sz w:val="24"/>
                <w:szCs w:val="24"/>
              </w:rPr>
              <w:t>,-</w:t>
            </w:r>
          </w:p>
        </w:tc>
        <w:tc>
          <w:tcPr>
            <w:tcW w:w="2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BEBDC" w14:textId="34383FF2" w:rsidR="00582A84" w:rsidRPr="001002C1" w:rsidRDefault="00CB1EA9" w:rsidP="0059433A">
            <w:pPr>
              <w:jc w:val="center"/>
              <w:rPr>
                <w:sz w:val="24"/>
                <w:szCs w:val="24"/>
              </w:rPr>
            </w:pPr>
            <w:r w:rsidRPr="001002C1">
              <w:rPr>
                <w:sz w:val="24"/>
                <w:szCs w:val="24"/>
              </w:rPr>
              <w:t>1 000</w:t>
            </w:r>
            <w:r w:rsidR="00582A84" w:rsidRPr="001002C1">
              <w:rPr>
                <w:sz w:val="24"/>
                <w:szCs w:val="24"/>
              </w:rPr>
              <w:t>,-</w:t>
            </w:r>
          </w:p>
        </w:tc>
        <w:tc>
          <w:tcPr>
            <w:tcW w:w="2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44E49" w14:textId="4AE2617B" w:rsidR="00582A84" w:rsidRPr="001002C1" w:rsidRDefault="00582A84" w:rsidP="0059433A">
            <w:pPr>
              <w:jc w:val="center"/>
              <w:rPr>
                <w:b/>
                <w:sz w:val="24"/>
                <w:szCs w:val="24"/>
              </w:rPr>
            </w:pPr>
            <w:r w:rsidRPr="001002C1">
              <w:rPr>
                <w:b/>
                <w:sz w:val="24"/>
                <w:szCs w:val="24"/>
              </w:rPr>
              <w:t xml:space="preserve">1 </w:t>
            </w:r>
            <w:r w:rsidR="00CB1EA9" w:rsidRPr="001002C1">
              <w:rPr>
                <w:b/>
                <w:sz w:val="24"/>
                <w:szCs w:val="24"/>
              </w:rPr>
              <w:t>2</w:t>
            </w:r>
            <w:r w:rsidRPr="001002C1">
              <w:rPr>
                <w:b/>
                <w:sz w:val="24"/>
                <w:szCs w:val="24"/>
              </w:rPr>
              <w:t>00,-</w:t>
            </w:r>
          </w:p>
        </w:tc>
      </w:tr>
      <w:tr w:rsidR="00582A84" w:rsidRPr="00650F0F" w14:paraId="63C838D9" w14:textId="77777777" w:rsidTr="00FA2CF6">
        <w:trPr>
          <w:trHeight w:val="454"/>
        </w:trPr>
        <w:tc>
          <w:tcPr>
            <w:tcW w:w="2622" w:type="dxa"/>
            <w:shd w:val="clear" w:color="auto" w:fill="D6E3BC" w:themeFill="accent3" w:themeFillTint="66"/>
            <w:vAlign w:val="center"/>
          </w:tcPr>
          <w:p w14:paraId="7E0A864C" w14:textId="77777777" w:rsidR="00582A84" w:rsidRPr="00602758" w:rsidRDefault="00582A84" w:rsidP="00602758">
            <w:pPr>
              <w:rPr>
                <w:sz w:val="24"/>
                <w:szCs w:val="24"/>
              </w:rPr>
            </w:pPr>
            <w:r w:rsidRPr="00602758">
              <w:rPr>
                <w:b/>
                <w:sz w:val="24"/>
                <w:szCs w:val="24"/>
              </w:rPr>
              <w:t>KINO VESMÍR</w:t>
            </w:r>
            <w:r w:rsidRPr="00602758">
              <w:rPr>
                <w:sz w:val="24"/>
                <w:szCs w:val="24"/>
              </w:rPr>
              <w:t xml:space="preserve"> – Modrá galaxie (velký kinosál)</w:t>
            </w:r>
          </w:p>
          <w:p w14:paraId="5F16F9BB" w14:textId="04E270B5" w:rsidR="00582A84" w:rsidRPr="00602758" w:rsidRDefault="00582A84" w:rsidP="00292E37">
            <w:pPr>
              <w:rPr>
                <w:sz w:val="24"/>
                <w:szCs w:val="24"/>
              </w:rPr>
            </w:pPr>
          </w:p>
        </w:tc>
        <w:tc>
          <w:tcPr>
            <w:tcW w:w="2621" w:type="dxa"/>
            <w:tcBorders>
              <w:right w:val="single" w:sz="4" w:space="0" w:color="auto"/>
            </w:tcBorders>
            <w:vAlign w:val="center"/>
          </w:tcPr>
          <w:p w14:paraId="0F776290" w14:textId="061ED0D1" w:rsidR="00582A84" w:rsidRPr="001002C1" w:rsidRDefault="00582A84" w:rsidP="00292E37">
            <w:pPr>
              <w:jc w:val="center"/>
              <w:rPr>
                <w:sz w:val="24"/>
                <w:szCs w:val="24"/>
              </w:rPr>
            </w:pPr>
            <w:r w:rsidRPr="001002C1">
              <w:rPr>
                <w:sz w:val="24"/>
                <w:szCs w:val="24"/>
              </w:rPr>
              <w:t>1 000,-</w:t>
            </w:r>
          </w:p>
        </w:tc>
        <w:tc>
          <w:tcPr>
            <w:tcW w:w="2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CE9CE" w14:textId="5BBFFD8A" w:rsidR="00582A84" w:rsidRPr="001002C1" w:rsidRDefault="00582A84" w:rsidP="00292E37">
            <w:pPr>
              <w:jc w:val="center"/>
              <w:rPr>
                <w:sz w:val="24"/>
                <w:szCs w:val="24"/>
              </w:rPr>
            </w:pPr>
            <w:r w:rsidRPr="001002C1">
              <w:rPr>
                <w:sz w:val="24"/>
                <w:szCs w:val="24"/>
              </w:rPr>
              <w:t>x</w:t>
            </w:r>
          </w:p>
        </w:tc>
        <w:tc>
          <w:tcPr>
            <w:tcW w:w="2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26637" w14:textId="7436116C" w:rsidR="00582A84" w:rsidRPr="001002C1" w:rsidRDefault="00582A84" w:rsidP="00292E37">
            <w:pPr>
              <w:jc w:val="center"/>
              <w:rPr>
                <w:b/>
                <w:sz w:val="24"/>
                <w:szCs w:val="24"/>
              </w:rPr>
            </w:pPr>
            <w:r w:rsidRPr="001002C1">
              <w:rPr>
                <w:b/>
                <w:sz w:val="24"/>
                <w:szCs w:val="24"/>
              </w:rPr>
              <w:t>4 000,-</w:t>
            </w:r>
            <w:r w:rsidR="003E63F0" w:rsidRPr="001002C1">
              <w:rPr>
                <w:b/>
                <w:sz w:val="24"/>
                <w:szCs w:val="24"/>
              </w:rPr>
              <w:t xml:space="preserve"> </w:t>
            </w:r>
            <w:r w:rsidRPr="001002C1">
              <w:rPr>
                <w:b/>
                <w:sz w:val="24"/>
                <w:szCs w:val="24"/>
              </w:rPr>
              <w:t>*</w:t>
            </w:r>
          </w:p>
        </w:tc>
      </w:tr>
      <w:tr w:rsidR="00582A84" w:rsidRPr="00650F0F" w14:paraId="5EDABEB8" w14:textId="77777777" w:rsidTr="00FA2CF6">
        <w:trPr>
          <w:trHeight w:val="454"/>
        </w:trPr>
        <w:tc>
          <w:tcPr>
            <w:tcW w:w="2622" w:type="dxa"/>
            <w:shd w:val="clear" w:color="auto" w:fill="D6E3BC" w:themeFill="accent3" w:themeFillTint="66"/>
            <w:vAlign w:val="center"/>
          </w:tcPr>
          <w:p w14:paraId="509A176C" w14:textId="77C49C02" w:rsidR="00582A84" w:rsidRPr="00602758" w:rsidRDefault="00582A84" w:rsidP="00292E37">
            <w:pPr>
              <w:rPr>
                <w:b/>
                <w:sz w:val="24"/>
                <w:szCs w:val="24"/>
              </w:rPr>
            </w:pPr>
            <w:r w:rsidRPr="00602758">
              <w:rPr>
                <w:b/>
                <w:sz w:val="24"/>
                <w:szCs w:val="24"/>
              </w:rPr>
              <w:t>KINO VESMÍR</w:t>
            </w:r>
            <w:r w:rsidRPr="00602758">
              <w:rPr>
                <w:sz w:val="24"/>
                <w:szCs w:val="24"/>
              </w:rPr>
              <w:t xml:space="preserve"> – Červený trpaslík (malý kinosál)</w:t>
            </w:r>
          </w:p>
        </w:tc>
        <w:tc>
          <w:tcPr>
            <w:tcW w:w="2621" w:type="dxa"/>
            <w:tcBorders>
              <w:right w:val="single" w:sz="4" w:space="0" w:color="auto"/>
            </w:tcBorders>
            <w:vAlign w:val="center"/>
          </w:tcPr>
          <w:p w14:paraId="42816EF0" w14:textId="673D8BCF" w:rsidR="00582A84" w:rsidRPr="001002C1" w:rsidRDefault="00582A84" w:rsidP="00292E37">
            <w:pPr>
              <w:jc w:val="center"/>
              <w:rPr>
                <w:sz w:val="24"/>
                <w:szCs w:val="24"/>
              </w:rPr>
            </w:pPr>
            <w:r w:rsidRPr="001002C1">
              <w:rPr>
                <w:sz w:val="24"/>
                <w:szCs w:val="24"/>
              </w:rPr>
              <w:t>400,-</w:t>
            </w:r>
          </w:p>
        </w:tc>
        <w:tc>
          <w:tcPr>
            <w:tcW w:w="2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9D748" w14:textId="341FF3BE" w:rsidR="00582A84" w:rsidRPr="001002C1" w:rsidRDefault="00582A84" w:rsidP="00292E37">
            <w:pPr>
              <w:jc w:val="center"/>
              <w:rPr>
                <w:sz w:val="24"/>
                <w:szCs w:val="24"/>
              </w:rPr>
            </w:pPr>
            <w:r w:rsidRPr="001002C1">
              <w:rPr>
                <w:sz w:val="24"/>
                <w:szCs w:val="24"/>
              </w:rPr>
              <w:t>x</w:t>
            </w:r>
          </w:p>
        </w:tc>
        <w:tc>
          <w:tcPr>
            <w:tcW w:w="2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4ED27" w14:textId="46D5F2E5" w:rsidR="00582A84" w:rsidRPr="001002C1" w:rsidRDefault="00582A84" w:rsidP="00292E37">
            <w:pPr>
              <w:jc w:val="center"/>
              <w:rPr>
                <w:b/>
                <w:sz w:val="24"/>
                <w:szCs w:val="24"/>
              </w:rPr>
            </w:pPr>
            <w:r w:rsidRPr="001002C1">
              <w:rPr>
                <w:b/>
                <w:sz w:val="24"/>
                <w:szCs w:val="24"/>
              </w:rPr>
              <w:t>1 600,-</w:t>
            </w:r>
            <w:r w:rsidR="003E63F0" w:rsidRPr="001002C1">
              <w:rPr>
                <w:b/>
                <w:sz w:val="24"/>
                <w:szCs w:val="24"/>
              </w:rPr>
              <w:t xml:space="preserve"> </w:t>
            </w:r>
            <w:r w:rsidRPr="001002C1">
              <w:rPr>
                <w:b/>
                <w:sz w:val="24"/>
                <w:szCs w:val="24"/>
              </w:rPr>
              <w:t>*</w:t>
            </w:r>
          </w:p>
        </w:tc>
      </w:tr>
      <w:tr w:rsidR="00582A84" w:rsidRPr="00650F0F" w14:paraId="02332F0A" w14:textId="77777777" w:rsidTr="00FA2CF6">
        <w:trPr>
          <w:trHeight w:val="454"/>
        </w:trPr>
        <w:tc>
          <w:tcPr>
            <w:tcW w:w="2622" w:type="dxa"/>
            <w:shd w:val="clear" w:color="auto" w:fill="D6E3BC" w:themeFill="accent3" w:themeFillTint="66"/>
            <w:vAlign w:val="center"/>
          </w:tcPr>
          <w:p w14:paraId="31BB52B3" w14:textId="0B411591" w:rsidR="00582A84" w:rsidRPr="00C948B8" w:rsidRDefault="00582A84" w:rsidP="00292E37">
            <w:pPr>
              <w:rPr>
                <w:b/>
                <w:sz w:val="24"/>
                <w:szCs w:val="24"/>
              </w:rPr>
            </w:pPr>
            <w:r w:rsidRPr="00C948B8">
              <w:rPr>
                <w:b/>
                <w:sz w:val="24"/>
                <w:szCs w:val="24"/>
              </w:rPr>
              <w:t xml:space="preserve">KINO VESMÍR </w:t>
            </w:r>
            <w:r w:rsidRPr="00C948B8">
              <w:rPr>
                <w:bCs/>
                <w:sz w:val="24"/>
                <w:szCs w:val="24"/>
              </w:rPr>
              <w:t>– foyer</w:t>
            </w:r>
          </w:p>
        </w:tc>
        <w:tc>
          <w:tcPr>
            <w:tcW w:w="2621" w:type="dxa"/>
            <w:tcBorders>
              <w:right w:val="single" w:sz="4" w:space="0" w:color="auto"/>
            </w:tcBorders>
            <w:vAlign w:val="center"/>
          </w:tcPr>
          <w:p w14:paraId="7A607897" w14:textId="3F2972A5" w:rsidR="00582A84" w:rsidRPr="001002C1" w:rsidRDefault="00582A84" w:rsidP="00292E37">
            <w:pPr>
              <w:jc w:val="center"/>
              <w:rPr>
                <w:sz w:val="24"/>
                <w:szCs w:val="24"/>
              </w:rPr>
            </w:pPr>
            <w:r w:rsidRPr="001002C1">
              <w:rPr>
                <w:sz w:val="24"/>
                <w:szCs w:val="24"/>
              </w:rPr>
              <w:t>400,-</w:t>
            </w:r>
          </w:p>
        </w:tc>
        <w:tc>
          <w:tcPr>
            <w:tcW w:w="2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F2859" w14:textId="48D684A8" w:rsidR="00582A84" w:rsidRPr="001002C1" w:rsidRDefault="00582A84" w:rsidP="00292E37">
            <w:pPr>
              <w:jc w:val="center"/>
              <w:rPr>
                <w:sz w:val="24"/>
                <w:szCs w:val="24"/>
              </w:rPr>
            </w:pPr>
            <w:r w:rsidRPr="001002C1">
              <w:rPr>
                <w:sz w:val="24"/>
                <w:szCs w:val="24"/>
              </w:rPr>
              <w:t>x</w:t>
            </w:r>
          </w:p>
        </w:tc>
        <w:tc>
          <w:tcPr>
            <w:tcW w:w="2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BC2F7" w14:textId="18D41C61" w:rsidR="00582A84" w:rsidRPr="001002C1" w:rsidRDefault="00582A84" w:rsidP="00292E37">
            <w:pPr>
              <w:jc w:val="center"/>
              <w:rPr>
                <w:b/>
                <w:sz w:val="24"/>
                <w:szCs w:val="24"/>
              </w:rPr>
            </w:pPr>
            <w:r w:rsidRPr="001002C1">
              <w:rPr>
                <w:b/>
                <w:bCs/>
                <w:sz w:val="24"/>
                <w:szCs w:val="24"/>
              </w:rPr>
              <w:t>1 500,-</w:t>
            </w:r>
            <w:r w:rsidR="003E63F0" w:rsidRPr="001002C1">
              <w:rPr>
                <w:b/>
                <w:bCs/>
                <w:sz w:val="24"/>
                <w:szCs w:val="24"/>
              </w:rPr>
              <w:t xml:space="preserve"> </w:t>
            </w:r>
            <w:r w:rsidRPr="001002C1">
              <w:rPr>
                <w:b/>
                <w:bCs/>
                <w:sz w:val="24"/>
                <w:szCs w:val="24"/>
              </w:rPr>
              <w:t>*</w:t>
            </w:r>
          </w:p>
        </w:tc>
      </w:tr>
      <w:tr w:rsidR="00582A84" w:rsidRPr="00650F0F" w14:paraId="484F249E" w14:textId="77777777" w:rsidTr="00FA2CF6">
        <w:trPr>
          <w:trHeight w:val="454"/>
        </w:trPr>
        <w:tc>
          <w:tcPr>
            <w:tcW w:w="2622" w:type="dxa"/>
            <w:shd w:val="clear" w:color="auto" w:fill="D6E3BC" w:themeFill="accent3" w:themeFillTint="66"/>
            <w:vAlign w:val="center"/>
          </w:tcPr>
          <w:p w14:paraId="25C8639F" w14:textId="647C27EC" w:rsidR="00582A84" w:rsidRPr="00C948B8" w:rsidRDefault="00582A84" w:rsidP="00292E37">
            <w:pPr>
              <w:rPr>
                <w:b/>
                <w:sz w:val="24"/>
                <w:szCs w:val="24"/>
              </w:rPr>
            </w:pPr>
            <w:r w:rsidRPr="00C948B8">
              <w:rPr>
                <w:b/>
                <w:sz w:val="24"/>
                <w:szCs w:val="24"/>
              </w:rPr>
              <w:t xml:space="preserve">KINO VESMÍR </w:t>
            </w:r>
            <w:r w:rsidRPr="00C948B8">
              <w:rPr>
                <w:bCs/>
                <w:sz w:val="24"/>
                <w:szCs w:val="24"/>
              </w:rPr>
              <w:t xml:space="preserve">– základní ozvučovací technika </w:t>
            </w:r>
            <w:r w:rsidRPr="00C948B8">
              <w:rPr>
                <w:bCs/>
                <w:sz w:val="24"/>
                <w:szCs w:val="24"/>
              </w:rPr>
              <w:br/>
              <w:t>(max. 3 mikrofony)</w:t>
            </w:r>
          </w:p>
        </w:tc>
        <w:tc>
          <w:tcPr>
            <w:tcW w:w="2621" w:type="dxa"/>
            <w:tcBorders>
              <w:right w:val="single" w:sz="4" w:space="0" w:color="auto"/>
            </w:tcBorders>
            <w:vAlign w:val="center"/>
          </w:tcPr>
          <w:p w14:paraId="13A29F6F" w14:textId="17B7E39B" w:rsidR="00582A84" w:rsidRPr="001002C1" w:rsidRDefault="00582A84" w:rsidP="00292E37">
            <w:pPr>
              <w:jc w:val="center"/>
              <w:rPr>
                <w:sz w:val="24"/>
                <w:szCs w:val="24"/>
              </w:rPr>
            </w:pPr>
            <w:r w:rsidRPr="001002C1">
              <w:rPr>
                <w:sz w:val="24"/>
                <w:szCs w:val="24"/>
              </w:rPr>
              <w:t>x</w:t>
            </w:r>
          </w:p>
        </w:tc>
        <w:tc>
          <w:tcPr>
            <w:tcW w:w="2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B228A" w14:textId="04A378B8" w:rsidR="00582A84" w:rsidRPr="001002C1" w:rsidRDefault="00582A84" w:rsidP="00292E37">
            <w:pPr>
              <w:jc w:val="center"/>
              <w:rPr>
                <w:sz w:val="24"/>
                <w:szCs w:val="24"/>
              </w:rPr>
            </w:pPr>
            <w:r w:rsidRPr="001002C1">
              <w:rPr>
                <w:sz w:val="24"/>
                <w:szCs w:val="24"/>
              </w:rPr>
              <w:t>x</w:t>
            </w:r>
          </w:p>
        </w:tc>
        <w:tc>
          <w:tcPr>
            <w:tcW w:w="2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8F154" w14:textId="7DCCE892" w:rsidR="00582A84" w:rsidRPr="001002C1" w:rsidRDefault="00582A84" w:rsidP="00292E37">
            <w:pPr>
              <w:jc w:val="center"/>
              <w:rPr>
                <w:b/>
                <w:sz w:val="24"/>
                <w:szCs w:val="24"/>
              </w:rPr>
            </w:pPr>
            <w:r w:rsidRPr="001002C1">
              <w:rPr>
                <w:b/>
                <w:sz w:val="24"/>
                <w:szCs w:val="24"/>
              </w:rPr>
              <w:t>500,-</w:t>
            </w:r>
          </w:p>
        </w:tc>
      </w:tr>
      <w:tr w:rsidR="00582A84" w:rsidRPr="00650F0F" w14:paraId="47B29EA5" w14:textId="77777777" w:rsidTr="00FA2CF6">
        <w:trPr>
          <w:trHeight w:val="454"/>
        </w:trPr>
        <w:tc>
          <w:tcPr>
            <w:tcW w:w="2622" w:type="dxa"/>
            <w:shd w:val="clear" w:color="auto" w:fill="D6E3BC" w:themeFill="accent3" w:themeFillTint="66"/>
            <w:vAlign w:val="center"/>
          </w:tcPr>
          <w:p w14:paraId="0FF95322" w14:textId="1FD99D00" w:rsidR="00582A84" w:rsidRPr="00C948B8" w:rsidRDefault="00582A84" w:rsidP="00292E37">
            <w:pPr>
              <w:rPr>
                <w:b/>
                <w:sz w:val="24"/>
                <w:szCs w:val="24"/>
              </w:rPr>
            </w:pPr>
            <w:r w:rsidRPr="00C948B8">
              <w:rPr>
                <w:b/>
                <w:sz w:val="24"/>
                <w:szCs w:val="24"/>
              </w:rPr>
              <w:t xml:space="preserve">KINO VESMÍR </w:t>
            </w:r>
            <w:r w:rsidRPr="00C948B8">
              <w:rPr>
                <w:bCs/>
                <w:sz w:val="24"/>
                <w:szCs w:val="24"/>
              </w:rPr>
              <w:t>– p</w:t>
            </w:r>
            <w:r w:rsidRPr="00C948B8">
              <w:rPr>
                <w:bCs/>
                <w:color w:val="000000" w:themeColor="text1"/>
                <w:sz w:val="24"/>
                <w:szCs w:val="24"/>
              </w:rPr>
              <w:t>rovoz baru vč. obsluhy</w:t>
            </w:r>
          </w:p>
        </w:tc>
        <w:tc>
          <w:tcPr>
            <w:tcW w:w="2621" w:type="dxa"/>
            <w:tcBorders>
              <w:right w:val="single" w:sz="4" w:space="0" w:color="auto"/>
            </w:tcBorders>
            <w:vAlign w:val="center"/>
          </w:tcPr>
          <w:p w14:paraId="6AF70076" w14:textId="7F119175" w:rsidR="00582A84" w:rsidRPr="001002C1" w:rsidRDefault="00582A84" w:rsidP="00292E37">
            <w:pPr>
              <w:jc w:val="center"/>
              <w:rPr>
                <w:sz w:val="24"/>
                <w:szCs w:val="24"/>
              </w:rPr>
            </w:pPr>
            <w:r w:rsidRPr="001002C1">
              <w:rPr>
                <w:sz w:val="24"/>
                <w:szCs w:val="24"/>
              </w:rPr>
              <w:t>x</w:t>
            </w:r>
          </w:p>
        </w:tc>
        <w:tc>
          <w:tcPr>
            <w:tcW w:w="2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9A927" w14:textId="60063DF2" w:rsidR="00582A84" w:rsidRPr="001002C1" w:rsidRDefault="00582A84" w:rsidP="00292E37">
            <w:pPr>
              <w:jc w:val="center"/>
              <w:rPr>
                <w:sz w:val="24"/>
                <w:szCs w:val="24"/>
              </w:rPr>
            </w:pPr>
            <w:r w:rsidRPr="001002C1">
              <w:rPr>
                <w:sz w:val="24"/>
                <w:szCs w:val="24"/>
              </w:rPr>
              <w:t>x</w:t>
            </w:r>
          </w:p>
        </w:tc>
        <w:tc>
          <w:tcPr>
            <w:tcW w:w="2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B016D" w14:textId="46F09CB0" w:rsidR="00582A84" w:rsidRPr="001002C1" w:rsidRDefault="00582A84" w:rsidP="00292E37">
            <w:pPr>
              <w:jc w:val="center"/>
              <w:rPr>
                <w:b/>
                <w:sz w:val="24"/>
                <w:szCs w:val="24"/>
              </w:rPr>
            </w:pPr>
            <w:r w:rsidRPr="001002C1">
              <w:rPr>
                <w:b/>
                <w:sz w:val="24"/>
                <w:szCs w:val="24"/>
              </w:rPr>
              <w:t>500,-</w:t>
            </w:r>
          </w:p>
        </w:tc>
      </w:tr>
      <w:tr w:rsidR="00582A84" w:rsidRPr="00650F0F" w14:paraId="1C406A07" w14:textId="77777777" w:rsidTr="00FA2CF6">
        <w:trPr>
          <w:trHeight w:val="454"/>
        </w:trPr>
        <w:tc>
          <w:tcPr>
            <w:tcW w:w="2622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339DA31" w14:textId="3C02449A" w:rsidR="00582A84" w:rsidRPr="00C948B8" w:rsidRDefault="00582A84" w:rsidP="00FA4F0F">
            <w:pPr>
              <w:rPr>
                <w:sz w:val="24"/>
                <w:szCs w:val="24"/>
              </w:rPr>
            </w:pPr>
            <w:r w:rsidRPr="00A76FA3">
              <w:rPr>
                <w:b/>
                <w:sz w:val="24"/>
                <w:szCs w:val="24"/>
              </w:rPr>
              <w:t>NÁRODNÍ DŮM</w:t>
            </w:r>
            <w:r w:rsidRPr="00C948B8">
              <w:rPr>
                <w:b/>
              </w:rPr>
              <w:t xml:space="preserve"> </w:t>
            </w:r>
            <w:r w:rsidRPr="00C948B8">
              <w:rPr>
                <w:sz w:val="24"/>
                <w:szCs w:val="24"/>
              </w:rPr>
              <w:t>– velký sál</w:t>
            </w:r>
          </w:p>
        </w:tc>
        <w:tc>
          <w:tcPr>
            <w:tcW w:w="2621" w:type="dxa"/>
            <w:vAlign w:val="center"/>
          </w:tcPr>
          <w:p w14:paraId="2D7438DB" w14:textId="26A5C68A" w:rsidR="00582A84" w:rsidRPr="001002C1" w:rsidRDefault="00E1182D" w:rsidP="00C15ABF">
            <w:pPr>
              <w:jc w:val="center"/>
              <w:rPr>
                <w:sz w:val="24"/>
                <w:szCs w:val="24"/>
              </w:rPr>
            </w:pPr>
            <w:r w:rsidRPr="001002C1">
              <w:rPr>
                <w:sz w:val="24"/>
                <w:szCs w:val="24"/>
              </w:rPr>
              <w:t>7</w:t>
            </w:r>
            <w:r w:rsidR="00582A84" w:rsidRPr="001002C1">
              <w:rPr>
                <w:sz w:val="24"/>
                <w:szCs w:val="24"/>
              </w:rPr>
              <w:t>00,-</w:t>
            </w:r>
          </w:p>
        </w:tc>
        <w:tc>
          <w:tcPr>
            <w:tcW w:w="2621" w:type="dxa"/>
            <w:tcBorders>
              <w:top w:val="single" w:sz="4" w:space="0" w:color="auto"/>
            </w:tcBorders>
            <w:vAlign w:val="center"/>
          </w:tcPr>
          <w:p w14:paraId="5EB60618" w14:textId="3978FD1C" w:rsidR="00582A84" w:rsidRPr="001002C1" w:rsidRDefault="00582A84" w:rsidP="00FA4F0F">
            <w:pPr>
              <w:jc w:val="center"/>
              <w:rPr>
                <w:sz w:val="24"/>
                <w:szCs w:val="24"/>
              </w:rPr>
            </w:pPr>
            <w:r w:rsidRPr="001002C1">
              <w:rPr>
                <w:sz w:val="24"/>
                <w:szCs w:val="24"/>
              </w:rPr>
              <w:t xml:space="preserve">1 </w:t>
            </w:r>
            <w:r w:rsidR="00E1182D" w:rsidRPr="001002C1">
              <w:rPr>
                <w:sz w:val="24"/>
                <w:szCs w:val="24"/>
              </w:rPr>
              <w:t>2</w:t>
            </w:r>
            <w:r w:rsidRPr="001002C1">
              <w:rPr>
                <w:sz w:val="24"/>
                <w:szCs w:val="24"/>
              </w:rPr>
              <w:t>00,-</w:t>
            </w:r>
          </w:p>
        </w:tc>
        <w:tc>
          <w:tcPr>
            <w:tcW w:w="2621" w:type="dxa"/>
            <w:tcBorders>
              <w:top w:val="single" w:sz="4" w:space="0" w:color="auto"/>
            </w:tcBorders>
            <w:vAlign w:val="center"/>
          </w:tcPr>
          <w:p w14:paraId="0814AD13" w14:textId="75F84D0B" w:rsidR="00582A84" w:rsidRPr="001002C1" w:rsidRDefault="00582A84" w:rsidP="00FA4F0F">
            <w:pPr>
              <w:jc w:val="center"/>
              <w:rPr>
                <w:b/>
                <w:sz w:val="24"/>
                <w:szCs w:val="24"/>
              </w:rPr>
            </w:pPr>
            <w:r w:rsidRPr="001002C1">
              <w:rPr>
                <w:b/>
                <w:sz w:val="24"/>
                <w:szCs w:val="24"/>
              </w:rPr>
              <w:t xml:space="preserve">1 </w:t>
            </w:r>
            <w:r w:rsidR="00DA1167" w:rsidRPr="001002C1">
              <w:rPr>
                <w:b/>
                <w:sz w:val="24"/>
                <w:szCs w:val="24"/>
              </w:rPr>
              <w:t>4</w:t>
            </w:r>
            <w:r w:rsidRPr="001002C1">
              <w:rPr>
                <w:b/>
                <w:sz w:val="24"/>
                <w:szCs w:val="24"/>
              </w:rPr>
              <w:t>00,-</w:t>
            </w:r>
          </w:p>
        </w:tc>
      </w:tr>
      <w:tr w:rsidR="00582A84" w:rsidRPr="00650F0F" w14:paraId="4F65A9E5" w14:textId="77777777" w:rsidTr="00FA2CF6">
        <w:trPr>
          <w:trHeight w:val="45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E3043E4" w14:textId="4F2889CF" w:rsidR="00582A84" w:rsidRPr="00C948B8" w:rsidRDefault="00582A84" w:rsidP="00FA4F0F">
            <w:pPr>
              <w:rPr>
                <w:sz w:val="24"/>
                <w:szCs w:val="24"/>
              </w:rPr>
            </w:pPr>
            <w:r w:rsidRPr="00A76FA3">
              <w:rPr>
                <w:b/>
                <w:sz w:val="24"/>
                <w:szCs w:val="24"/>
              </w:rPr>
              <w:t>NÁRODNÍ DŮM</w:t>
            </w:r>
            <w:r w:rsidRPr="00C948B8">
              <w:rPr>
                <w:b/>
              </w:rPr>
              <w:t xml:space="preserve"> </w:t>
            </w:r>
            <w:r w:rsidRPr="00C948B8">
              <w:rPr>
                <w:sz w:val="24"/>
                <w:szCs w:val="24"/>
              </w:rPr>
              <w:t>– malý sál</w:t>
            </w:r>
          </w:p>
        </w:tc>
        <w:tc>
          <w:tcPr>
            <w:tcW w:w="2621" w:type="dxa"/>
            <w:tcBorders>
              <w:left w:val="single" w:sz="4" w:space="0" w:color="auto"/>
            </w:tcBorders>
            <w:vAlign w:val="center"/>
          </w:tcPr>
          <w:p w14:paraId="4CA96841" w14:textId="73A66A76" w:rsidR="00582A84" w:rsidRPr="001002C1" w:rsidRDefault="00582A84" w:rsidP="00FA4F0F">
            <w:pPr>
              <w:jc w:val="center"/>
              <w:rPr>
                <w:sz w:val="24"/>
                <w:szCs w:val="24"/>
              </w:rPr>
            </w:pPr>
            <w:r w:rsidRPr="001002C1">
              <w:rPr>
                <w:sz w:val="24"/>
                <w:szCs w:val="24"/>
              </w:rPr>
              <w:t>4</w:t>
            </w:r>
            <w:r w:rsidR="00E1182D" w:rsidRPr="001002C1">
              <w:rPr>
                <w:sz w:val="24"/>
                <w:szCs w:val="24"/>
              </w:rPr>
              <w:t>5</w:t>
            </w:r>
            <w:r w:rsidRPr="001002C1">
              <w:rPr>
                <w:sz w:val="24"/>
                <w:szCs w:val="24"/>
              </w:rPr>
              <w:t>0,-</w:t>
            </w:r>
          </w:p>
        </w:tc>
        <w:tc>
          <w:tcPr>
            <w:tcW w:w="2621" w:type="dxa"/>
            <w:vAlign w:val="center"/>
          </w:tcPr>
          <w:p w14:paraId="1A116B25" w14:textId="2AA3AA3C" w:rsidR="00582A84" w:rsidRPr="001002C1" w:rsidRDefault="00DA1167" w:rsidP="00FA4F0F">
            <w:pPr>
              <w:jc w:val="center"/>
              <w:rPr>
                <w:sz w:val="24"/>
                <w:szCs w:val="24"/>
              </w:rPr>
            </w:pPr>
            <w:r w:rsidRPr="001002C1">
              <w:rPr>
                <w:sz w:val="24"/>
                <w:szCs w:val="24"/>
              </w:rPr>
              <w:t>7</w:t>
            </w:r>
            <w:r w:rsidR="00E1182D" w:rsidRPr="001002C1">
              <w:rPr>
                <w:sz w:val="24"/>
                <w:szCs w:val="24"/>
              </w:rPr>
              <w:t>5</w:t>
            </w:r>
            <w:r w:rsidRPr="001002C1">
              <w:rPr>
                <w:sz w:val="24"/>
                <w:szCs w:val="24"/>
              </w:rPr>
              <w:t>0</w:t>
            </w:r>
            <w:r w:rsidR="00582A84" w:rsidRPr="001002C1">
              <w:rPr>
                <w:sz w:val="24"/>
                <w:szCs w:val="24"/>
              </w:rPr>
              <w:t>,-</w:t>
            </w:r>
          </w:p>
        </w:tc>
        <w:tc>
          <w:tcPr>
            <w:tcW w:w="2621" w:type="dxa"/>
            <w:vAlign w:val="center"/>
          </w:tcPr>
          <w:p w14:paraId="294822A4" w14:textId="6527C3C5" w:rsidR="00582A84" w:rsidRPr="001002C1" w:rsidRDefault="00DA1167" w:rsidP="00FA4F0F">
            <w:pPr>
              <w:jc w:val="center"/>
              <w:rPr>
                <w:b/>
                <w:sz w:val="24"/>
                <w:szCs w:val="24"/>
              </w:rPr>
            </w:pPr>
            <w:r w:rsidRPr="001002C1">
              <w:rPr>
                <w:b/>
                <w:sz w:val="24"/>
                <w:szCs w:val="24"/>
              </w:rPr>
              <w:t>9</w:t>
            </w:r>
            <w:r w:rsidR="00582A84" w:rsidRPr="001002C1">
              <w:rPr>
                <w:b/>
                <w:sz w:val="24"/>
                <w:szCs w:val="24"/>
              </w:rPr>
              <w:t>00,-</w:t>
            </w:r>
          </w:p>
        </w:tc>
      </w:tr>
      <w:tr w:rsidR="00582A84" w:rsidRPr="00650F0F" w14:paraId="6564EDAA" w14:textId="77777777" w:rsidTr="00FA2CF6">
        <w:trPr>
          <w:trHeight w:val="45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A339880" w14:textId="4B697EC4" w:rsidR="00582A84" w:rsidRPr="00C948B8" w:rsidRDefault="00582A84" w:rsidP="00FA4F0F">
            <w:pPr>
              <w:rPr>
                <w:sz w:val="24"/>
                <w:szCs w:val="24"/>
              </w:rPr>
            </w:pPr>
            <w:r w:rsidRPr="00A76FA3">
              <w:rPr>
                <w:b/>
                <w:sz w:val="24"/>
                <w:szCs w:val="24"/>
              </w:rPr>
              <w:t>NÁRODNÍ DŮM</w:t>
            </w:r>
            <w:r w:rsidRPr="00C948B8">
              <w:rPr>
                <w:b/>
              </w:rPr>
              <w:t xml:space="preserve"> </w:t>
            </w:r>
            <w:r w:rsidRPr="00C948B8">
              <w:rPr>
                <w:sz w:val="24"/>
                <w:szCs w:val="24"/>
              </w:rPr>
              <w:t>– oba sály</w:t>
            </w:r>
          </w:p>
        </w:tc>
        <w:tc>
          <w:tcPr>
            <w:tcW w:w="26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6E25F6" w14:textId="512C6C06" w:rsidR="00582A84" w:rsidRPr="001002C1" w:rsidRDefault="00E1182D" w:rsidP="00C15ABF">
            <w:pPr>
              <w:jc w:val="center"/>
              <w:rPr>
                <w:sz w:val="24"/>
                <w:szCs w:val="24"/>
              </w:rPr>
            </w:pPr>
            <w:r w:rsidRPr="001002C1">
              <w:rPr>
                <w:sz w:val="24"/>
                <w:szCs w:val="24"/>
              </w:rPr>
              <w:t>110</w:t>
            </w:r>
            <w:r w:rsidR="00582A84" w:rsidRPr="001002C1">
              <w:rPr>
                <w:sz w:val="24"/>
                <w:szCs w:val="24"/>
              </w:rPr>
              <w:t>0,-</w:t>
            </w:r>
          </w:p>
        </w:tc>
        <w:tc>
          <w:tcPr>
            <w:tcW w:w="2621" w:type="dxa"/>
            <w:tcBorders>
              <w:bottom w:val="single" w:sz="4" w:space="0" w:color="auto"/>
            </w:tcBorders>
            <w:vAlign w:val="center"/>
          </w:tcPr>
          <w:p w14:paraId="34B348CD" w14:textId="563DF88E" w:rsidR="00582A84" w:rsidRPr="001002C1" w:rsidRDefault="00582A84" w:rsidP="00FA4F0F">
            <w:pPr>
              <w:jc w:val="center"/>
              <w:rPr>
                <w:sz w:val="24"/>
                <w:szCs w:val="24"/>
              </w:rPr>
            </w:pPr>
            <w:r w:rsidRPr="001002C1">
              <w:rPr>
                <w:sz w:val="24"/>
                <w:szCs w:val="24"/>
              </w:rPr>
              <w:t xml:space="preserve">1 </w:t>
            </w:r>
            <w:r w:rsidR="00E1182D" w:rsidRPr="001002C1">
              <w:rPr>
                <w:sz w:val="24"/>
                <w:szCs w:val="24"/>
              </w:rPr>
              <w:t>8</w:t>
            </w:r>
            <w:r w:rsidRPr="001002C1">
              <w:rPr>
                <w:sz w:val="24"/>
                <w:szCs w:val="24"/>
              </w:rPr>
              <w:t>00,-</w:t>
            </w:r>
          </w:p>
        </w:tc>
        <w:tc>
          <w:tcPr>
            <w:tcW w:w="2621" w:type="dxa"/>
            <w:tcBorders>
              <w:bottom w:val="single" w:sz="4" w:space="0" w:color="auto"/>
            </w:tcBorders>
            <w:vAlign w:val="center"/>
          </w:tcPr>
          <w:p w14:paraId="5CFCB2D1" w14:textId="0881A13E" w:rsidR="00582A84" w:rsidRPr="001002C1" w:rsidRDefault="00DA1167" w:rsidP="00014F0B">
            <w:pPr>
              <w:jc w:val="center"/>
              <w:rPr>
                <w:b/>
                <w:sz w:val="24"/>
                <w:szCs w:val="24"/>
              </w:rPr>
            </w:pPr>
            <w:r w:rsidRPr="001002C1">
              <w:rPr>
                <w:b/>
                <w:sz w:val="24"/>
                <w:szCs w:val="24"/>
              </w:rPr>
              <w:t xml:space="preserve">2 </w:t>
            </w:r>
            <w:r w:rsidR="00E1182D" w:rsidRPr="001002C1">
              <w:rPr>
                <w:b/>
                <w:sz w:val="24"/>
                <w:szCs w:val="24"/>
              </w:rPr>
              <w:t>1</w:t>
            </w:r>
            <w:r w:rsidR="00582A84" w:rsidRPr="001002C1">
              <w:rPr>
                <w:b/>
                <w:sz w:val="24"/>
                <w:szCs w:val="24"/>
              </w:rPr>
              <w:t>00,-</w:t>
            </w:r>
          </w:p>
        </w:tc>
      </w:tr>
    </w:tbl>
    <w:p w14:paraId="72FF39C8" w14:textId="72BCDBE1" w:rsidR="00BD68DB" w:rsidRPr="00E938A6" w:rsidRDefault="004D783D" w:rsidP="00BD68DB">
      <w:pPr>
        <w:tabs>
          <w:tab w:val="left" w:pos="142"/>
        </w:tabs>
        <w:contextualSpacing/>
      </w:pPr>
      <w:r w:rsidRPr="00E938A6">
        <w:rPr>
          <w:sz w:val="20"/>
          <w:szCs w:val="20"/>
        </w:rPr>
        <w:t>* H</w:t>
      </w:r>
      <w:r w:rsidR="000A0F98" w:rsidRPr="00E938A6">
        <w:rPr>
          <w:sz w:val="20"/>
          <w:szCs w:val="20"/>
        </w:rPr>
        <w:t>odinová sazba se poskytuje pouze na základě souhlasu ředitele a v případě, že nelze akci kalkulovat dle jiných parametrů</w:t>
      </w:r>
      <w:r w:rsidRPr="00E938A6">
        <w:rPr>
          <w:sz w:val="20"/>
          <w:szCs w:val="20"/>
        </w:rPr>
        <w:t>.</w:t>
      </w:r>
      <w:r w:rsidRPr="00E938A6">
        <w:rPr>
          <w:sz w:val="20"/>
          <w:szCs w:val="20"/>
        </w:rPr>
        <w:br/>
      </w:r>
      <w:r w:rsidR="004C4F7B" w:rsidRPr="00E938A6">
        <w:rPr>
          <w:sz w:val="20"/>
          <w:szCs w:val="20"/>
        </w:rPr>
        <w:t>Možnost slev v případě opakovaných nebo vícedenních pronájmů pro stálé zákazníky se poskytuje na základě souhlasu ředitele</w:t>
      </w:r>
      <w:r w:rsidR="004C4F7B" w:rsidRPr="00E938A6">
        <w:t>.</w:t>
      </w:r>
    </w:p>
    <w:p w14:paraId="33B5EF2F" w14:textId="77777777" w:rsidR="00BD68DB" w:rsidRPr="003374D1" w:rsidRDefault="00BD68DB" w:rsidP="00BD68DB">
      <w:pPr>
        <w:tabs>
          <w:tab w:val="left" w:pos="142"/>
        </w:tabs>
        <w:contextualSpacing/>
        <w:rPr>
          <w:sz w:val="24"/>
          <w:szCs w:val="24"/>
        </w:rPr>
      </w:pPr>
    </w:p>
    <w:p w14:paraId="14CA791D" w14:textId="51BE4653" w:rsidR="00C95A35" w:rsidRPr="00593AD9" w:rsidRDefault="00EC1B6F" w:rsidP="00BD68DB">
      <w:pPr>
        <w:tabs>
          <w:tab w:val="left" w:pos="142"/>
        </w:tabs>
        <w:contextualSpacing/>
        <w:rPr>
          <w:szCs w:val="24"/>
        </w:rPr>
      </w:pPr>
      <w:r w:rsidRPr="00593AD9">
        <w:rPr>
          <w:b/>
          <w:sz w:val="32"/>
        </w:rPr>
        <w:lastRenderedPageBreak/>
        <w:t>KRÁTKODOBÉ PRONÁJMY</w:t>
      </w:r>
      <w:r w:rsidR="00650F0F" w:rsidRPr="00593AD9">
        <w:rPr>
          <w:b/>
          <w:sz w:val="32"/>
        </w:rPr>
        <w:t xml:space="preserve"> </w:t>
      </w:r>
      <w:r w:rsidR="00752636">
        <w:rPr>
          <w:b/>
          <w:sz w:val="32"/>
        </w:rPr>
        <w:t>–</w:t>
      </w:r>
      <w:r w:rsidR="00650F0F" w:rsidRPr="00593AD9">
        <w:rPr>
          <w:b/>
          <w:sz w:val="32"/>
        </w:rPr>
        <w:t xml:space="preserve"> </w:t>
      </w:r>
      <w:r w:rsidRPr="00593AD9">
        <w:rPr>
          <w:b/>
          <w:sz w:val="32"/>
        </w:rPr>
        <w:t>PLES</w:t>
      </w:r>
      <w:r w:rsidR="00C95A35" w:rsidRPr="00593AD9">
        <w:rPr>
          <w:b/>
          <w:sz w:val="32"/>
        </w:rPr>
        <w:t>Y</w:t>
      </w:r>
      <w:r w:rsidR="00752636">
        <w:rPr>
          <w:b/>
          <w:sz w:val="32"/>
        </w:rPr>
        <w:t xml:space="preserve">, </w:t>
      </w:r>
      <w:r w:rsidRPr="00593AD9">
        <w:rPr>
          <w:b/>
          <w:sz w:val="32"/>
        </w:rPr>
        <w:t>FIREMNÍ</w:t>
      </w:r>
      <w:r w:rsidR="00945483" w:rsidRPr="00593AD9">
        <w:rPr>
          <w:b/>
          <w:sz w:val="32"/>
        </w:rPr>
        <w:t xml:space="preserve"> </w:t>
      </w:r>
      <w:r w:rsidR="00BC4AA0">
        <w:rPr>
          <w:b/>
          <w:sz w:val="32"/>
        </w:rPr>
        <w:t>VEČÍRKY</w:t>
      </w:r>
    </w:p>
    <w:p w14:paraId="0F572A9E" w14:textId="23FCE278" w:rsidR="00C95A35" w:rsidRPr="00C948B8" w:rsidRDefault="00EC1B6F" w:rsidP="00CA606D">
      <w:pPr>
        <w:rPr>
          <w:sz w:val="24"/>
          <w:szCs w:val="24"/>
        </w:rPr>
      </w:pPr>
      <w:r w:rsidRPr="00C948B8">
        <w:rPr>
          <w:sz w:val="24"/>
          <w:szCs w:val="24"/>
        </w:rPr>
        <w:t>- Uvedené ceny jsou sazby za celou dobu nájmu včetně přípravy</w:t>
      </w:r>
      <w:r w:rsidR="00567055" w:rsidRPr="00C948B8">
        <w:rPr>
          <w:sz w:val="24"/>
          <w:szCs w:val="24"/>
        </w:rPr>
        <w:t xml:space="preserve"> </w:t>
      </w:r>
      <w:r w:rsidR="004D0FE7" w:rsidRPr="00C948B8">
        <w:rPr>
          <w:sz w:val="24"/>
          <w:szCs w:val="24"/>
        </w:rPr>
        <w:t xml:space="preserve">a </w:t>
      </w:r>
      <w:r w:rsidR="00BC4AA0" w:rsidRPr="00C948B8">
        <w:rPr>
          <w:sz w:val="24"/>
          <w:szCs w:val="24"/>
        </w:rPr>
        <w:t xml:space="preserve">úklidu </w:t>
      </w:r>
      <w:r w:rsidR="00567055" w:rsidRPr="00C948B8">
        <w:rPr>
          <w:sz w:val="24"/>
          <w:szCs w:val="24"/>
        </w:rPr>
        <w:t>bez DPH</w:t>
      </w:r>
      <w:r w:rsidR="008368C9" w:rsidRPr="00C948B8">
        <w:rPr>
          <w:sz w:val="24"/>
          <w:szCs w:val="24"/>
        </w:rPr>
        <w:br/>
      </w:r>
      <w:r w:rsidR="00CA606D" w:rsidRPr="00C948B8">
        <w:rPr>
          <w:sz w:val="24"/>
          <w:szCs w:val="24"/>
        </w:rPr>
        <w:t>- CENA A – školní</w:t>
      </w:r>
      <w:r w:rsidR="00582A41" w:rsidRPr="00C948B8">
        <w:rPr>
          <w:sz w:val="24"/>
          <w:szCs w:val="24"/>
        </w:rPr>
        <w:t xml:space="preserve"> plesy</w:t>
      </w:r>
      <w:r w:rsidR="00CA606D" w:rsidRPr="00C948B8">
        <w:rPr>
          <w:sz w:val="24"/>
          <w:szCs w:val="24"/>
        </w:rPr>
        <w:t xml:space="preserve"> a </w:t>
      </w:r>
      <w:r w:rsidR="00582A41" w:rsidRPr="00C948B8">
        <w:rPr>
          <w:sz w:val="24"/>
          <w:szCs w:val="24"/>
        </w:rPr>
        <w:t xml:space="preserve">plesy </w:t>
      </w:r>
      <w:r w:rsidR="00CA606D" w:rsidRPr="00C948B8">
        <w:rPr>
          <w:sz w:val="24"/>
          <w:szCs w:val="24"/>
        </w:rPr>
        <w:t>příspěvkových organizací</w:t>
      </w:r>
      <w:r w:rsidR="00582A41" w:rsidRPr="00C948B8">
        <w:rPr>
          <w:sz w:val="24"/>
          <w:szCs w:val="24"/>
        </w:rPr>
        <w:t xml:space="preserve"> města Trutnova</w:t>
      </w:r>
      <w:r w:rsidR="008368C9" w:rsidRPr="00C948B8">
        <w:rPr>
          <w:sz w:val="24"/>
          <w:szCs w:val="24"/>
        </w:rPr>
        <w:br/>
      </w:r>
      <w:r w:rsidR="00CA606D" w:rsidRPr="00C948B8">
        <w:rPr>
          <w:sz w:val="24"/>
          <w:szCs w:val="24"/>
        </w:rPr>
        <w:t>- CENA B – plesy soukromých firem, oslavy, firemní večírky</w:t>
      </w:r>
    </w:p>
    <w:p w14:paraId="29A7FEE1" w14:textId="100B021A" w:rsidR="00BC4AA0" w:rsidRPr="00C948B8" w:rsidRDefault="00BC4AA0" w:rsidP="00CA606D">
      <w:pPr>
        <w:contextualSpacing/>
        <w:rPr>
          <w:b/>
          <w:color w:val="993366"/>
          <w:sz w:val="32"/>
        </w:rPr>
      </w:pPr>
      <w:r w:rsidRPr="00C948B8">
        <w:rPr>
          <w:b/>
          <w:color w:val="993366"/>
          <w:sz w:val="32"/>
        </w:rPr>
        <w:t>UFFO</w:t>
      </w:r>
    </w:p>
    <w:tbl>
      <w:tblPr>
        <w:tblStyle w:val="Mkatabulky"/>
        <w:tblW w:w="10456" w:type="dxa"/>
        <w:tblLook w:val="04A0" w:firstRow="1" w:lastRow="0" w:firstColumn="1" w:lastColumn="0" w:noHBand="0" w:noVBand="1"/>
      </w:tblPr>
      <w:tblGrid>
        <w:gridCol w:w="5229"/>
        <w:gridCol w:w="5227"/>
      </w:tblGrid>
      <w:tr w:rsidR="004D0FE7" w:rsidRPr="00B82F7B" w14:paraId="2FB8EE33" w14:textId="2ABAF707" w:rsidTr="00DB5E3E">
        <w:trPr>
          <w:trHeight w:val="454"/>
        </w:trPr>
        <w:tc>
          <w:tcPr>
            <w:tcW w:w="5229" w:type="dxa"/>
            <w:shd w:val="clear" w:color="auto" w:fill="D9D9D9" w:themeFill="background1" w:themeFillShade="D9"/>
            <w:vAlign w:val="center"/>
          </w:tcPr>
          <w:p w14:paraId="1E0A99A9" w14:textId="77777777" w:rsidR="004D0FE7" w:rsidRPr="00C948B8" w:rsidRDefault="004D0FE7" w:rsidP="00CA606D">
            <w:pPr>
              <w:rPr>
                <w:b/>
                <w:sz w:val="24"/>
                <w:szCs w:val="24"/>
              </w:rPr>
            </w:pPr>
            <w:r w:rsidRPr="00C948B8">
              <w:rPr>
                <w:b/>
                <w:sz w:val="24"/>
                <w:szCs w:val="24"/>
              </w:rPr>
              <w:t>Ceny zahrnují</w:t>
            </w:r>
          </w:p>
        </w:tc>
        <w:tc>
          <w:tcPr>
            <w:tcW w:w="5227" w:type="dxa"/>
            <w:shd w:val="clear" w:color="auto" w:fill="D9D9D9" w:themeFill="background1" w:themeFillShade="D9"/>
            <w:vAlign w:val="center"/>
          </w:tcPr>
          <w:p w14:paraId="61A38AD4" w14:textId="7BE79696" w:rsidR="004D0FE7" w:rsidRPr="00C948B8" w:rsidRDefault="004D0FE7" w:rsidP="00CA606D">
            <w:pPr>
              <w:rPr>
                <w:b/>
                <w:sz w:val="24"/>
                <w:szCs w:val="24"/>
              </w:rPr>
            </w:pPr>
            <w:r w:rsidRPr="00C948B8">
              <w:rPr>
                <w:b/>
                <w:sz w:val="24"/>
                <w:szCs w:val="24"/>
              </w:rPr>
              <w:t>Ceny nezahrnují</w:t>
            </w:r>
          </w:p>
        </w:tc>
      </w:tr>
      <w:tr w:rsidR="004D0FE7" w:rsidRPr="00B82F7B" w14:paraId="47EF18E3" w14:textId="5A11C533" w:rsidTr="00DB5E3E">
        <w:trPr>
          <w:trHeight w:val="454"/>
        </w:trPr>
        <w:tc>
          <w:tcPr>
            <w:tcW w:w="5229" w:type="dxa"/>
            <w:vAlign w:val="center"/>
          </w:tcPr>
          <w:p w14:paraId="6496E108" w14:textId="77777777" w:rsidR="004D0FE7" w:rsidRPr="00C948B8" w:rsidRDefault="004D0FE7" w:rsidP="00CA606D">
            <w:pPr>
              <w:rPr>
                <w:sz w:val="24"/>
                <w:szCs w:val="24"/>
              </w:rPr>
            </w:pPr>
            <w:r w:rsidRPr="00C948B8">
              <w:rPr>
                <w:sz w:val="24"/>
                <w:szCs w:val="24"/>
              </w:rPr>
              <w:t>Čas přípravy a úklidu</w:t>
            </w:r>
          </w:p>
        </w:tc>
        <w:tc>
          <w:tcPr>
            <w:tcW w:w="5227" w:type="dxa"/>
            <w:vAlign w:val="center"/>
          </w:tcPr>
          <w:p w14:paraId="76C71BBA" w14:textId="77777777" w:rsidR="004D0FE7" w:rsidRPr="00C948B8" w:rsidRDefault="004D0FE7" w:rsidP="00CA606D">
            <w:pPr>
              <w:rPr>
                <w:sz w:val="24"/>
                <w:szCs w:val="24"/>
              </w:rPr>
            </w:pPr>
          </w:p>
        </w:tc>
      </w:tr>
      <w:tr w:rsidR="004D0FE7" w:rsidRPr="00B82F7B" w14:paraId="5765CA2A" w14:textId="4F7FA57B" w:rsidTr="00DB5E3E">
        <w:trPr>
          <w:trHeight w:val="454"/>
        </w:trPr>
        <w:tc>
          <w:tcPr>
            <w:tcW w:w="5229" w:type="dxa"/>
            <w:vAlign w:val="center"/>
          </w:tcPr>
          <w:p w14:paraId="3A9A9D1F" w14:textId="77777777" w:rsidR="004D0FE7" w:rsidRPr="00C948B8" w:rsidRDefault="004D0FE7" w:rsidP="00CA606D">
            <w:pPr>
              <w:rPr>
                <w:sz w:val="24"/>
                <w:szCs w:val="24"/>
              </w:rPr>
            </w:pPr>
            <w:r w:rsidRPr="00C948B8">
              <w:rPr>
                <w:sz w:val="24"/>
                <w:szCs w:val="24"/>
              </w:rPr>
              <w:t>Pronájem provozního zařízení (židle, stoly, ubrusy…)</w:t>
            </w:r>
          </w:p>
        </w:tc>
        <w:tc>
          <w:tcPr>
            <w:tcW w:w="5227" w:type="dxa"/>
            <w:vAlign w:val="center"/>
          </w:tcPr>
          <w:p w14:paraId="6EFC43B6" w14:textId="77777777" w:rsidR="004D0FE7" w:rsidRPr="00C948B8" w:rsidRDefault="004D0FE7" w:rsidP="00CA606D">
            <w:pPr>
              <w:rPr>
                <w:sz w:val="24"/>
                <w:szCs w:val="24"/>
              </w:rPr>
            </w:pPr>
          </w:p>
        </w:tc>
      </w:tr>
      <w:tr w:rsidR="004D0FE7" w:rsidRPr="00B82F7B" w14:paraId="58382BDA" w14:textId="5EBE89C3" w:rsidTr="00DB5E3E">
        <w:trPr>
          <w:trHeight w:val="454"/>
        </w:trPr>
        <w:tc>
          <w:tcPr>
            <w:tcW w:w="5229" w:type="dxa"/>
            <w:vAlign w:val="center"/>
          </w:tcPr>
          <w:p w14:paraId="77099D93" w14:textId="398CE3CC" w:rsidR="004D0FE7" w:rsidRPr="00C948B8" w:rsidRDefault="004D0FE7" w:rsidP="00CA606D">
            <w:pPr>
              <w:rPr>
                <w:sz w:val="24"/>
                <w:szCs w:val="24"/>
              </w:rPr>
            </w:pPr>
            <w:r w:rsidRPr="00C948B8">
              <w:rPr>
                <w:sz w:val="24"/>
                <w:szCs w:val="24"/>
              </w:rPr>
              <w:t>Základní osvětlení sálu viz. rozsah služeb v ceně nájmu</w:t>
            </w:r>
          </w:p>
        </w:tc>
        <w:tc>
          <w:tcPr>
            <w:tcW w:w="5227" w:type="dxa"/>
            <w:vAlign w:val="center"/>
          </w:tcPr>
          <w:p w14:paraId="4EB7E65D" w14:textId="77777777" w:rsidR="004D0FE7" w:rsidRPr="00C948B8" w:rsidRDefault="004D0FE7" w:rsidP="00CA606D">
            <w:pPr>
              <w:rPr>
                <w:sz w:val="24"/>
                <w:szCs w:val="24"/>
              </w:rPr>
            </w:pPr>
          </w:p>
        </w:tc>
      </w:tr>
      <w:tr w:rsidR="004D0FE7" w:rsidRPr="00B82F7B" w14:paraId="1AD16B90" w14:textId="000D668A" w:rsidTr="00DB5E3E">
        <w:trPr>
          <w:trHeight w:val="454"/>
        </w:trPr>
        <w:tc>
          <w:tcPr>
            <w:tcW w:w="5229" w:type="dxa"/>
            <w:vAlign w:val="center"/>
          </w:tcPr>
          <w:p w14:paraId="7DF723A8" w14:textId="7A1D0C52" w:rsidR="004D0FE7" w:rsidRPr="00C948B8" w:rsidRDefault="004D0FE7" w:rsidP="00CA606D">
            <w:pPr>
              <w:rPr>
                <w:sz w:val="24"/>
                <w:szCs w:val="24"/>
              </w:rPr>
            </w:pPr>
            <w:r w:rsidRPr="00C948B8">
              <w:rPr>
                <w:sz w:val="24"/>
                <w:szCs w:val="24"/>
              </w:rPr>
              <w:t>Základní ozvučení sálu viz. rozsah služeb v ceně nájmu</w:t>
            </w:r>
          </w:p>
        </w:tc>
        <w:tc>
          <w:tcPr>
            <w:tcW w:w="5227" w:type="dxa"/>
            <w:vAlign w:val="center"/>
          </w:tcPr>
          <w:p w14:paraId="1D236D10" w14:textId="77777777" w:rsidR="004D0FE7" w:rsidRPr="00C948B8" w:rsidRDefault="004D0FE7" w:rsidP="00CA606D">
            <w:pPr>
              <w:rPr>
                <w:sz w:val="24"/>
                <w:szCs w:val="24"/>
              </w:rPr>
            </w:pPr>
          </w:p>
        </w:tc>
      </w:tr>
      <w:tr w:rsidR="004D0FE7" w:rsidRPr="00B82F7B" w14:paraId="5A09EF15" w14:textId="731BC9BD" w:rsidTr="00DB5E3E">
        <w:trPr>
          <w:trHeight w:val="454"/>
        </w:trPr>
        <w:tc>
          <w:tcPr>
            <w:tcW w:w="5229" w:type="dxa"/>
            <w:vAlign w:val="center"/>
          </w:tcPr>
          <w:p w14:paraId="6F1846A1" w14:textId="64BEDCB6" w:rsidR="004D0FE7" w:rsidRPr="00C948B8" w:rsidRDefault="004D0FE7" w:rsidP="00CA606D">
            <w:pPr>
              <w:rPr>
                <w:sz w:val="24"/>
                <w:szCs w:val="24"/>
              </w:rPr>
            </w:pPr>
            <w:r w:rsidRPr="00C948B8">
              <w:rPr>
                <w:sz w:val="24"/>
                <w:szCs w:val="24"/>
              </w:rPr>
              <w:t xml:space="preserve">Služby: </w:t>
            </w:r>
            <w:r w:rsidR="00671103" w:rsidRPr="00C948B8">
              <w:rPr>
                <w:sz w:val="24"/>
                <w:szCs w:val="24"/>
              </w:rPr>
              <w:t>3</w:t>
            </w:r>
            <w:r w:rsidRPr="00C948B8">
              <w:rPr>
                <w:sz w:val="24"/>
                <w:szCs w:val="24"/>
              </w:rPr>
              <w:t xml:space="preserve"> osoby – šatnáři, 1-2 osoby – technici (dle rozsahu akce), 1 osoba – požární asistenční služba, 1 osoba – provozní pracovník, 2 osoby – pracovnice z</w:t>
            </w:r>
            <w:r w:rsidR="00CB3638" w:rsidRPr="00C948B8">
              <w:rPr>
                <w:sz w:val="24"/>
                <w:szCs w:val="24"/>
              </w:rPr>
              <w:t> </w:t>
            </w:r>
            <w:r w:rsidRPr="00C948B8">
              <w:rPr>
                <w:sz w:val="24"/>
                <w:szCs w:val="24"/>
              </w:rPr>
              <w:t>úklidu</w:t>
            </w:r>
            <w:r w:rsidR="00CB3638" w:rsidRPr="00C948B8">
              <w:rPr>
                <w:sz w:val="24"/>
                <w:szCs w:val="24"/>
              </w:rPr>
              <w:t>, 1-2 osoby – kustodi</w:t>
            </w:r>
          </w:p>
        </w:tc>
        <w:tc>
          <w:tcPr>
            <w:tcW w:w="5227" w:type="dxa"/>
            <w:vAlign w:val="center"/>
          </w:tcPr>
          <w:p w14:paraId="0C1757B7" w14:textId="77777777" w:rsidR="004D0FE7" w:rsidRPr="00C948B8" w:rsidRDefault="004D0FE7" w:rsidP="00CA606D">
            <w:pPr>
              <w:rPr>
                <w:sz w:val="24"/>
                <w:szCs w:val="24"/>
              </w:rPr>
            </w:pPr>
          </w:p>
        </w:tc>
      </w:tr>
      <w:tr w:rsidR="004D0FE7" w:rsidRPr="00B82F7B" w14:paraId="0C7DD9B3" w14:textId="768CCB4A" w:rsidTr="00DB5E3E">
        <w:trPr>
          <w:trHeight w:val="454"/>
        </w:trPr>
        <w:tc>
          <w:tcPr>
            <w:tcW w:w="5229" w:type="dxa"/>
            <w:vAlign w:val="center"/>
          </w:tcPr>
          <w:p w14:paraId="1FB8CAFD" w14:textId="72CFA13B" w:rsidR="004D0FE7" w:rsidRPr="00C948B8" w:rsidRDefault="004D0FE7" w:rsidP="001C72EC">
            <w:pPr>
              <w:rPr>
                <w:sz w:val="24"/>
                <w:szCs w:val="24"/>
              </w:rPr>
            </w:pPr>
            <w:r w:rsidRPr="00C948B8">
              <w:rPr>
                <w:sz w:val="24"/>
                <w:szCs w:val="24"/>
              </w:rPr>
              <w:t xml:space="preserve">Podium: šíře </w:t>
            </w:r>
            <w:r w:rsidRPr="00C948B8">
              <w:rPr>
                <w:b/>
                <w:sz w:val="24"/>
                <w:szCs w:val="24"/>
              </w:rPr>
              <w:t xml:space="preserve">6 m, </w:t>
            </w:r>
            <w:r w:rsidRPr="00C948B8">
              <w:rPr>
                <w:sz w:val="24"/>
                <w:szCs w:val="24"/>
              </w:rPr>
              <w:t xml:space="preserve">hloubka </w:t>
            </w:r>
            <w:r w:rsidRPr="00C948B8">
              <w:rPr>
                <w:b/>
                <w:sz w:val="24"/>
                <w:szCs w:val="24"/>
              </w:rPr>
              <w:t>4</w:t>
            </w:r>
            <w:r w:rsidRPr="00C948B8">
              <w:rPr>
                <w:sz w:val="24"/>
                <w:szCs w:val="24"/>
              </w:rPr>
              <w:t xml:space="preserve"> m, výška </w:t>
            </w:r>
            <w:r w:rsidRPr="00C948B8">
              <w:rPr>
                <w:b/>
                <w:sz w:val="24"/>
                <w:szCs w:val="24"/>
              </w:rPr>
              <w:t>0,80</w:t>
            </w:r>
            <w:r w:rsidRPr="00C948B8">
              <w:rPr>
                <w:sz w:val="24"/>
                <w:szCs w:val="24"/>
              </w:rPr>
              <w:t xml:space="preserve"> m</w:t>
            </w:r>
          </w:p>
        </w:tc>
        <w:tc>
          <w:tcPr>
            <w:tcW w:w="5227" w:type="dxa"/>
            <w:vAlign w:val="center"/>
          </w:tcPr>
          <w:p w14:paraId="125FBE7C" w14:textId="77777777" w:rsidR="004D0FE7" w:rsidRPr="00C948B8" w:rsidRDefault="004D0FE7" w:rsidP="001C72EC">
            <w:pPr>
              <w:rPr>
                <w:sz w:val="24"/>
                <w:szCs w:val="24"/>
              </w:rPr>
            </w:pPr>
          </w:p>
        </w:tc>
      </w:tr>
    </w:tbl>
    <w:p w14:paraId="53155848" w14:textId="4D1FF29F" w:rsidR="00A46CC7" w:rsidRPr="00E938A6" w:rsidRDefault="004614C7" w:rsidP="00EC1B6F">
      <w:pPr>
        <w:rPr>
          <w:i/>
          <w:sz w:val="24"/>
          <w:szCs w:val="24"/>
        </w:rPr>
      </w:pPr>
      <w:r w:rsidRPr="00E938A6">
        <w:rPr>
          <w:sz w:val="24"/>
          <w:szCs w:val="24"/>
          <w:u w:val="single"/>
        </w:rPr>
        <w:br/>
      </w:r>
      <w:r w:rsidR="00283EF5" w:rsidRPr="00E938A6">
        <w:rPr>
          <w:sz w:val="24"/>
          <w:szCs w:val="24"/>
          <w:u w:val="single"/>
        </w:rPr>
        <w:t xml:space="preserve"> </w:t>
      </w:r>
      <w:r w:rsidR="00A46CC7" w:rsidRPr="00E938A6">
        <w:rPr>
          <w:b/>
          <w:sz w:val="24"/>
          <w:szCs w:val="24"/>
          <w:u w:val="single"/>
        </w:rPr>
        <w:t>V případě většího podia než 6 x 4</w:t>
      </w:r>
      <w:r w:rsidR="007B4632" w:rsidRPr="00E938A6">
        <w:rPr>
          <w:b/>
          <w:sz w:val="24"/>
          <w:szCs w:val="24"/>
          <w:u w:val="single"/>
        </w:rPr>
        <w:t xml:space="preserve"> </w:t>
      </w:r>
      <w:r w:rsidR="00A46CC7" w:rsidRPr="00E938A6">
        <w:rPr>
          <w:b/>
          <w:sz w:val="24"/>
          <w:szCs w:val="24"/>
          <w:u w:val="single"/>
        </w:rPr>
        <w:t>m je účtována částka 150</w:t>
      </w:r>
      <w:r w:rsidR="00FA2CF6">
        <w:rPr>
          <w:b/>
          <w:sz w:val="24"/>
          <w:szCs w:val="24"/>
          <w:u w:val="single"/>
        </w:rPr>
        <w:t xml:space="preserve">,- </w:t>
      </w:r>
      <w:r w:rsidR="00A46CC7" w:rsidRPr="00E938A6">
        <w:rPr>
          <w:b/>
          <w:sz w:val="24"/>
          <w:szCs w:val="24"/>
          <w:u w:val="single"/>
        </w:rPr>
        <w:t>za 1 m</w:t>
      </w:r>
      <w:r w:rsidR="00A46CC7" w:rsidRPr="00E938A6">
        <w:rPr>
          <w:b/>
          <w:sz w:val="24"/>
          <w:szCs w:val="24"/>
          <w:u w:val="single"/>
          <w:vertAlign w:val="superscript"/>
        </w:rPr>
        <w:t>2</w:t>
      </w:r>
      <w:r w:rsidR="00FA2CF6">
        <w:rPr>
          <w:b/>
          <w:sz w:val="24"/>
          <w:szCs w:val="24"/>
          <w:u w:val="single"/>
          <w:vertAlign w:val="superscript"/>
        </w:rPr>
        <w:t xml:space="preserve"> </w:t>
      </w:r>
      <w:r w:rsidR="00FA2CF6" w:rsidRPr="00FA2CF6">
        <w:rPr>
          <w:b/>
          <w:sz w:val="24"/>
          <w:szCs w:val="24"/>
          <w:u w:val="single"/>
        </w:rPr>
        <w:t>+ DPH</w:t>
      </w:r>
      <w:r w:rsidR="00A46CC7" w:rsidRPr="00E938A6">
        <w:rPr>
          <w:b/>
          <w:sz w:val="24"/>
          <w:szCs w:val="24"/>
          <w:u w:val="single"/>
        </w:rPr>
        <w:t>.</w:t>
      </w:r>
      <w:r w:rsidR="00EA0A02" w:rsidRPr="00E938A6">
        <w:rPr>
          <w:i/>
          <w:sz w:val="24"/>
          <w:szCs w:val="24"/>
        </w:rPr>
        <w:br/>
      </w:r>
      <w:r w:rsidR="00A46CC7" w:rsidRPr="00E938A6">
        <w:rPr>
          <w:i/>
          <w:sz w:val="24"/>
          <w:szCs w:val="24"/>
        </w:rPr>
        <w:t>(pozn. 1x praktikáblová deska = 2 x 1 m</w:t>
      </w:r>
      <w:r w:rsidR="00EA0A02" w:rsidRPr="00E938A6">
        <w:rPr>
          <w:i/>
          <w:sz w:val="24"/>
          <w:szCs w:val="24"/>
        </w:rPr>
        <w:t xml:space="preserve"> = 300</w:t>
      </w:r>
      <w:r w:rsidR="00FA2CF6">
        <w:rPr>
          <w:i/>
          <w:sz w:val="24"/>
          <w:szCs w:val="24"/>
        </w:rPr>
        <w:t>,- + DPH</w:t>
      </w:r>
      <w:r w:rsidR="00EA0A02" w:rsidRPr="00E938A6">
        <w:rPr>
          <w:i/>
          <w:sz w:val="24"/>
          <w:szCs w:val="24"/>
        </w:rPr>
        <w:t>)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3388"/>
        <w:gridCol w:w="3812"/>
      </w:tblGrid>
      <w:tr w:rsidR="002048B9" w:rsidRPr="00B82F7B" w14:paraId="38367CE4" w14:textId="77777777" w:rsidTr="00671103">
        <w:trPr>
          <w:trHeight w:val="454"/>
          <w:jc w:val="center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8C2866"/>
            <w:vAlign w:val="center"/>
          </w:tcPr>
          <w:p w14:paraId="74E89B18" w14:textId="77777777" w:rsidR="002048B9" w:rsidRPr="00E938A6" w:rsidRDefault="002048B9" w:rsidP="0059433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938A6">
              <w:rPr>
                <w:b/>
                <w:color w:val="FFFFFF" w:themeColor="background1"/>
                <w:sz w:val="24"/>
                <w:szCs w:val="24"/>
              </w:rPr>
              <w:t>SÁLY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2866"/>
            <w:vAlign w:val="center"/>
          </w:tcPr>
          <w:p w14:paraId="1A92D8DD" w14:textId="195FB9C3" w:rsidR="002048B9" w:rsidRPr="00E938A6" w:rsidRDefault="002048B9" w:rsidP="0059433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938A6">
              <w:rPr>
                <w:b/>
                <w:color w:val="FFFFFF" w:themeColor="background1"/>
                <w:sz w:val="24"/>
                <w:szCs w:val="24"/>
              </w:rPr>
              <w:t xml:space="preserve">CENA A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2866"/>
            <w:vAlign w:val="center"/>
          </w:tcPr>
          <w:p w14:paraId="0E96548E" w14:textId="08663D1E" w:rsidR="002048B9" w:rsidRPr="00E938A6" w:rsidRDefault="002048B9" w:rsidP="0059433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938A6">
              <w:rPr>
                <w:b/>
                <w:color w:val="FFFFFF" w:themeColor="background1"/>
                <w:sz w:val="24"/>
                <w:szCs w:val="24"/>
              </w:rPr>
              <w:t xml:space="preserve">CENA B </w:t>
            </w:r>
          </w:p>
        </w:tc>
      </w:tr>
      <w:tr w:rsidR="002048B9" w:rsidRPr="00B82F7B" w14:paraId="1BB91510" w14:textId="77777777" w:rsidTr="00671103">
        <w:trPr>
          <w:trHeight w:val="454"/>
          <w:jc w:val="center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EBBFC6"/>
            <w:vAlign w:val="center"/>
          </w:tcPr>
          <w:p w14:paraId="1D61FE3D" w14:textId="3911602E" w:rsidR="002048B9" w:rsidRPr="00E938A6" w:rsidRDefault="002048B9" w:rsidP="0059433A">
            <w:pPr>
              <w:rPr>
                <w:sz w:val="24"/>
                <w:szCs w:val="24"/>
              </w:rPr>
            </w:pPr>
            <w:r w:rsidRPr="00E938A6">
              <w:rPr>
                <w:b/>
                <w:sz w:val="24"/>
                <w:szCs w:val="24"/>
              </w:rPr>
              <w:t>UFFO</w:t>
            </w:r>
            <w:r w:rsidRPr="00E938A6">
              <w:rPr>
                <w:sz w:val="24"/>
                <w:szCs w:val="24"/>
              </w:rPr>
              <w:t xml:space="preserve"> – velký sál </w:t>
            </w:r>
            <w:r w:rsidR="00BC4AA0" w:rsidRPr="00E938A6">
              <w:rPr>
                <w:sz w:val="24"/>
                <w:szCs w:val="24"/>
              </w:rPr>
              <w:t>vč.</w:t>
            </w:r>
            <w:r w:rsidRPr="00E938A6">
              <w:rPr>
                <w:sz w:val="24"/>
                <w:szCs w:val="24"/>
              </w:rPr>
              <w:t xml:space="preserve"> balkon</w:t>
            </w:r>
            <w:r w:rsidR="00BC4AA0" w:rsidRPr="00E938A6">
              <w:rPr>
                <w:sz w:val="24"/>
                <w:szCs w:val="24"/>
              </w:rPr>
              <w:t>u</w:t>
            </w:r>
          </w:p>
        </w:tc>
        <w:tc>
          <w:tcPr>
            <w:tcW w:w="3388" w:type="dxa"/>
            <w:tcBorders>
              <w:top w:val="single" w:sz="4" w:space="0" w:color="auto"/>
            </w:tcBorders>
            <w:vAlign w:val="center"/>
          </w:tcPr>
          <w:p w14:paraId="5363219B" w14:textId="41E8E9FA" w:rsidR="002048B9" w:rsidRPr="00EA7454" w:rsidRDefault="00B45A4F" w:rsidP="00014F0B">
            <w:pPr>
              <w:jc w:val="center"/>
              <w:rPr>
                <w:sz w:val="24"/>
                <w:szCs w:val="24"/>
                <w:lang w:val="en-US"/>
              </w:rPr>
            </w:pPr>
            <w:r w:rsidRPr="00EA7454">
              <w:rPr>
                <w:sz w:val="24"/>
                <w:szCs w:val="24"/>
              </w:rPr>
              <w:t>5</w:t>
            </w:r>
            <w:r w:rsidR="00EA7454" w:rsidRPr="00EA7454">
              <w:rPr>
                <w:sz w:val="24"/>
                <w:szCs w:val="24"/>
              </w:rPr>
              <w:t>0</w:t>
            </w:r>
            <w:r w:rsidRPr="00EA7454">
              <w:rPr>
                <w:sz w:val="24"/>
                <w:szCs w:val="24"/>
              </w:rPr>
              <w:t> 000,-</w:t>
            </w:r>
          </w:p>
        </w:tc>
        <w:tc>
          <w:tcPr>
            <w:tcW w:w="3812" w:type="dxa"/>
            <w:tcBorders>
              <w:top w:val="single" w:sz="4" w:space="0" w:color="auto"/>
            </w:tcBorders>
            <w:vAlign w:val="center"/>
          </w:tcPr>
          <w:p w14:paraId="1D0D2109" w14:textId="605BBFFB" w:rsidR="002048B9" w:rsidRPr="00EA7454" w:rsidRDefault="00637B1B" w:rsidP="00014F0B">
            <w:pPr>
              <w:jc w:val="center"/>
              <w:rPr>
                <w:bCs/>
                <w:sz w:val="24"/>
                <w:szCs w:val="24"/>
              </w:rPr>
            </w:pPr>
            <w:r w:rsidRPr="00EA7454">
              <w:rPr>
                <w:bCs/>
                <w:sz w:val="24"/>
                <w:szCs w:val="24"/>
              </w:rPr>
              <w:t>6</w:t>
            </w:r>
            <w:r w:rsidR="00B45A4F" w:rsidRPr="00EA7454">
              <w:rPr>
                <w:bCs/>
                <w:sz w:val="24"/>
                <w:szCs w:val="24"/>
              </w:rPr>
              <w:t>5</w:t>
            </w:r>
            <w:r w:rsidR="0036277D" w:rsidRPr="00EA7454">
              <w:rPr>
                <w:bCs/>
                <w:sz w:val="24"/>
                <w:szCs w:val="24"/>
              </w:rPr>
              <w:t xml:space="preserve"> </w:t>
            </w:r>
            <w:r w:rsidR="002048B9" w:rsidRPr="00EA7454">
              <w:rPr>
                <w:bCs/>
                <w:sz w:val="24"/>
                <w:szCs w:val="24"/>
              </w:rPr>
              <w:t>000,-</w:t>
            </w:r>
          </w:p>
        </w:tc>
      </w:tr>
      <w:tr w:rsidR="002048B9" w:rsidRPr="00B82F7B" w14:paraId="04AC9097" w14:textId="77777777" w:rsidTr="009E2886">
        <w:trPr>
          <w:trHeight w:val="454"/>
          <w:jc w:val="center"/>
        </w:trPr>
        <w:tc>
          <w:tcPr>
            <w:tcW w:w="104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4A27A4" w14:textId="08B640FB" w:rsidR="002048B9" w:rsidRPr="00E938A6" w:rsidRDefault="002048B9" w:rsidP="002048B9">
            <w:pPr>
              <w:rPr>
                <w:sz w:val="24"/>
                <w:szCs w:val="24"/>
              </w:rPr>
            </w:pPr>
            <w:r w:rsidRPr="00E938A6">
              <w:rPr>
                <w:sz w:val="24"/>
                <w:szCs w:val="24"/>
              </w:rPr>
              <w:t>Uvedené ceny jsou sazby za celou dobu nájmu včetně přípravy</w:t>
            </w:r>
            <w:r w:rsidR="00BD68DB" w:rsidRPr="00E938A6">
              <w:rPr>
                <w:sz w:val="24"/>
                <w:szCs w:val="24"/>
              </w:rPr>
              <w:t>,</w:t>
            </w:r>
            <w:r w:rsidRPr="00E938A6">
              <w:rPr>
                <w:sz w:val="24"/>
                <w:szCs w:val="24"/>
              </w:rPr>
              <w:t xml:space="preserve"> a to </w:t>
            </w:r>
            <w:r w:rsidR="00EA7454">
              <w:rPr>
                <w:sz w:val="24"/>
                <w:szCs w:val="24"/>
              </w:rPr>
              <w:t>v čase</w:t>
            </w:r>
            <w:r w:rsidRPr="00E938A6">
              <w:rPr>
                <w:sz w:val="24"/>
                <w:szCs w:val="24"/>
              </w:rPr>
              <w:t xml:space="preserve"> 15:00</w:t>
            </w:r>
            <w:r w:rsidR="00EA7454">
              <w:rPr>
                <w:sz w:val="24"/>
                <w:szCs w:val="24"/>
              </w:rPr>
              <w:t>-</w:t>
            </w:r>
            <w:r w:rsidRPr="00E938A6">
              <w:rPr>
                <w:sz w:val="24"/>
                <w:szCs w:val="24"/>
              </w:rPr>
              <w:t>03:00 hod., nebo max. 1</w:t>
            </w:r>
            <w:r w:rsidR="0036277D" w:rsidRPr="00E938A6">
              <w:rPr>
                <w:sz w:val="24"/>
                <w:szCs w:val="24"/>
              </w:rPr>
              <w:t>2</w:t>
            </w:r>
            <w:r w:rsidRPr="00E938A6">
              <w:rPr>
                <w:sz w:val="24"/>
                <w:szCs w:val="24"/>
              </w:rPr>
              <w:t xml:space="preserve"> hod</w:t>
            </w:r>
            <w:r w:rsidR="0036277D" w:rsidRPr="00E938A6">
              <w:rPr>
                <w:sz w:val="24"/>
                <w:szCs w:val="24"/>
              </w:rPr>
              <w:t>in</w:t>
            </w:r>
            <w:r w:rsidRPr="00E938A6">
              <w:rPr>
                <w:sz w:val="24"/>
                <w:szCs w:val="24"/>
              </w:rPr>
              <w:t xml:space="preserve"> celkové doby pronájmu. </w:t>
            </w:r>
          </w:p>
          <w:p w14:paraId="0CDF9C9E" w14:textId="0BC5EFF9" w:rsidR="002048B9" w:rsidRPr="00E938A6" w:rsidRDefault="002048B9" w:rsidP="002048B9">
            <w:pPr>
              <w:pStyle w:val="Odstavecseseznamem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E938A6">
              <w:rPr>
                <w:sz w:val="24"/>
                <w:szCs w:val="24"/>
              </w:rPr>
              <w:t xml:space="preserve">V případě, že se </w:t>
            </w:r>
            <w:r w:rsidRPr="00E938A6">
              <w:rPr>
                <w:sz w:val="24"/>
                <w:szCs w:val="24"/>
                <w:u w:val="single"/>
              </w:rPr>
              <w:t>příprava</w:t>
            </w:r>
            <w:r w:rsidRPr="00E938A6">
              <w:rPr>
                <w:sz w:val="24"/>
                <w:szCs w:val="24"/>
              </w:rPr>
              <w:t xml:space="preserve"> koná mimo čas 15:00</w:t>
            </w:r>
            <w:r w:rsidR="00EA7454">
              <w:rPr>
                <w:sz w:val="24"/>
                <w:szCs w:val="24"/>
              </w:rPr>
              <w:t>-</w:t>
            </w:r>
            <w:r w:rsidRPr="00E938A6">
              <w:rPr>
                <w:sz w:val="24"/>
                <w:szCs w:val="24"/>
              </w:rPr>
              <w:t>03:00 hod.</w:t>
            </w:r>
            <w:r w:rsidR="00B32FC1">
              <w:rPr>
                <w:sz w:val="24"/>
                <w:szCs w:val="24"/>
              </w:rPr>
              <w:t xml:space="preserve">, </w:t>
            </w:r>
            <w:r w:rsidRPr="00E938A6">
              <w:rPr>
                <w:sz w:val="24"/>
                <w:szCs w:val="24"/>
              </w:rPr>
              <w:t>stanoví se částka za hodinu přípravy dle hodinové sazby přípravy pronájmu.</w:t>
            </w:r>
          </w:p>
          <w:p w14:paraId="79880B4C" w14:textId="6E2ABAE2" w:rsidR="002048B9" w:rsidRPr="00E938A6" w:rsidRDefault="002048B9" w:rsidP="002048B9">
            <w:pPr>
              <w:pStyle w:val="Odstavecseseznamem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E938A6">
              <w:rPr>
                <w:sz w:val="24"/>
                <w:szCs w:val="24"/>
              </w:rPr>
              <w:t xml:space="preserve">V případě, že se </w:t>
            </w:r>
            <w:r w:rsidRPr="00E938A6">
              <w:rPr>
                <w:sz w:val="24"/>
                <w:szCs w:val="24"/>
                <w:u w:val="single"/>
              </w:rPr>
              <w:t>akce</w:t>
            </w:r>
            <w:r w:rsidRPr="00B32FC1">
              <w:rPr>
                <w:sz w:val="24"/>
                <w:szCs w:val="24"/>
              </w:rPr>
              <w:t xml:space="preserve"> </w:t>
            </w:r>
            <w:r w:rsidRPr="00E938A6">
              <w:rPr>
                <w:sz w:val="24"/>
                <w:szCs w:val="24"/>
              </w:rPr>
              <w:t>koná déle než do 02:00 hod.</w:t>
            </w:r>
            <w:r w:rsidR="00B32FC1">
              <w:rPr>
                <w:sz w:val="24"/>
                <w:szCs w:val="24"/>
              </w:rPr>
              <w:t xml:space="preserve">, </w:t>
            </w:r>
            <w:r w:rsidRPr="00E938A6">
              <w:rPr>
                <w:sz w:val="24"/>
                <w:szCs w:val="24"/>
              </w:rPr>
              <w:t>stanoví se částka za hodinu akce 10</w:t>
            </w:r>
            <w:r w:rsidR="00D11CF1" w:rsidRPr="00E938A6">
              <w:rPr>
                <w:sz w:val="24"/>
                <w:szCs w:val="24"/>
              </w:rPr>
              <w:t xml:space="preserve"> </w:t>
            </w:r>
            <w:r w:rsidRPr="00E938A6">
              <w:rPr>
                <w:sz w:val="24"/>
                <w:szCs w:val="24"/>
              </w:rPr>
              <w:t>% z celkové částky akce.</w:t>
            </w:r>
          </w:p>
          <w:p w14:paraId="7B734BC4" w14:textId="77777777" w:rsidR="00C948B8" w:rsidRPr="00EA7454" w:rsidRDefault="002048B9" w:rsidP="00534C4C">
            <w:pPr>
              <w:pStyle w:val="Odstavecseseznamem"/>
              <w:numPr>
                <w:ilvl w:val="0"/>
                <w:numId w:val="22"/>
              </w:numPr>
              <w:rPr>
                <w:b/>
                <w:sz w:val="24"/>
                <w:szCs w:val="24"/>
              </w:rPr>
            </w:pPr>
            <w:r w:rsidRPr="00E938A6">
              <w:rPr>
                <w:sz w:val="24"/>
                <w:szCs w:val="24"/>
              </w:rPr>
              <w:t>V případ</w:t>
            </w:r>
            <w:r w:rsidR="00D11CF1" w:rsidRPr="00E938A6">
              <w:rPr>
                <w:sz w:val="24"/>
                <w:szCs w:val="24"/>
              </w:rPr>
              <w:t>ě</w:t>
            </w:r>
            <w:r w:rsidRPr="00E938A6">
              <w:rPr>
                <w:sz w:val="24"/>
                <w:szCs w:val="24"/>
              </w:rPr>
              <w:t xml:space="preserve">, že </w:t>
            </w:r>
            <w:r w:rsidRPr="00E938A6">
              <w:rPr>
                <w:sz w:val="24"/>
                <w:szCs w:val="24"/>
                <w:u w:val="single"/>
              </w:rPr>
              <w:t>vyklizení</w:t>
            </w:r>
            <w:r w:rsidRPr="00B32FC1">
              <w:rPr>
                <w:sz w:val="24"/>
                <w:szCs w:val="24"/>
              </w:rPr>
              <w:t xml:space="preserve"> </w:t>
            </w:r>
            <w:r w:rsidRPr="00E938A6">
              <w:rPr>
                <w:sz w:val="24"/>
                <w:szCs w:val="24"/>
              </w:rPr>
              <w:t>sálu trvá déle než do 03:00 hod.</w:t>
            </w:r>
            <w:r w:rsidR="00B32FC1">
              <w:rPr>
                <w:sz w:val="24"/>
                <w:szCs w:val="24"/>
              </w:rPr>
              <w:t>,</w:t>
            </w:r>
            <w:r w:rsidRPr="00E938A6">
              <w:rPr>
                <w:sz w:val="24"/>
                <w:szCs w:val="24"/>
              </w:rPr>
              <w:t xml:space="preserve"> stanoví se částka za hodinu vyklizení dle hodinové sazby pronájmu. </w:t>
            </w:r>
          </w:p>
          <w:p w14:paraId="5744C7A9" w14:textId="4593A03D" w:rsidR="00EA7454" w:rsidRPr="00E938A6" w:rsidRDefault="00EA7454" w:rsidP="00534C4C">
            <w:pPr>
              <w:pStyle w:val="Odstavecseseznamem"/>
              <w:numPr>
                <w:ilvl w:val="0"/>
                <w:numId w:val="2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V případě, že na akci budou prodávány i vstupenky na stáni, nikoliv pouze na konkrétní místo u stolu, připočítává se k základní ceně navíc</w:t>
            </w:r>
            <w:r w:rsidRPr="00EA7454">
              <w:rPr>
                <w:b/>
                <w:bCs/>
                <w:sz w:val="24"/>
                <w:szCs w:val="24"/>
              </w:rPr>
              <w:t xml:space="preserve"> 4.000 Kč</w:t>
            </w:r>
            <w:r w:rsidRPr="00EA7454"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723CD5E1" w14:textId="77777777" w:rsidR="00B82F7B" w:rsidRPr="00534C4C" w:rsidRDefault="00B82F7B" w:rsidP="0074197F">
      <w:pPr>
        <w:spacing w:after="0"/>
        <w:rPr>
          <w:sz w:val="24"/>
          <w:szCs w:val="24"/>
        </w:rPr>
      </w:pPr>
    </w:p>
    <w:p w14:paraId="0C954A61" w14:textId="7E1D3F8A" w:rsidR="00B82F7B" w:rsidRPr="00C948B8" w:rsidRDefault="0062197C" w:rsidP="0074197F">
      <w:pPr>
        <w:spacing w:after="0"/>
        <w:rPr>
          <w:b/>
          <w:color w:val="993366"/>
          <w:sz w:val="32"/>
        </w:rPr>
      </w:pPr>
      <w:r>
        <w:rPr>
          <w:b/>
          <w:color w:val="993366"/>
          <w:sz w:val="32"/>
        </w:rPr>
        <w:t>NÁRODNÍ DŮM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82F7B" w:rsidRPr="00E938A6" w14:paraId="331016F9" w14:textId="77777777" w:rsidTr="00B82F7B">
        <w:trPr>
          <w:trHeight w:val="454"/>
        </w:trPr>
        <w:tc>
          <w:tcPr>
            <w:tcW w:w="5228" w:type="dxa"/>
            <w:shd w:val="clear" w:color="auto" w:fill="D9D9D9" w:themeFill="background1" w:themeFillShade="D9"/>
            <w:vAlign w:val="center"/>
          </w:tcPr>
          <w:p w14:paraId="56532B73" w14:textId="77777777" w:rsidR="00B82F7B" w:rsidRPr="00E938A6" w:rsidRDefault="00B82F7B" w:rsidP="0098337B">
            <w:pPr>
              <w:rPr>
                <w:b/>
                <w:sz w:val="24"/>
                <w:szCs w:val="24"/>
              </w:rPr>
            </w:pPr>
            <w:r w:rsidRPr="00E938A6">
              <w:rPr>
                <w:b/>
                <w:sz w:val="24"/>
                <w:szCs w:val="24"/>
              </w:rPr>
              <w:t>Ceny zahrnují</w:t>
            </w:r>
          </w:p>
        </w:tc>
        <w:tc>
          <w:tcPr>
            <w:tcW w:w="5228" w:type="dxa"/>
            <w:shd w:val="clear" w:color="auto" w:fill="D9D9D9" w:themeFill="background1" w:themeFillShade="D9"/>
            <w:vAlign w:val="center"/>
          </w:tcPr>
          <w:p w14:paraId="4FB6CE2B" w14:textId="77777777" w:rsidR="00B82F7B" w:rsidRPr="00E938A6" w:rsidRDefault="00B82F7B" w:rsidP="0098337B">
            <w:pPr>
              <w:rPr>
                <w:b/>
                <w:sz w:val="24"/>
                <w:szCs w:val="24"/>
              </w:rPr>
            </w:pPr>
            <w:r w:rsidRPr="00E938A6">
              <w:rPr>
                <w:b/>
                <w:sz w:val="24"/>
                <w:szCs w:val="24"/>
              </w:rPr>
              <w:t>Ceny nezahrnují</w:t>
            </w:r>
          </w:p>
        </w:tc>
      </w:tr>
      <w:tr w:rsidR="00B82F7B" w:rsidRPr="00E938A6" w14:paraId="18250059" w14:textId="77777777" w:rsidTr="00DB5E3E">
        <w:trPr>
          <w:trHeight w:val="454"/>
        </w:trPr>
        <w:tc>
          <w:tcPr>
            <w:tcW w:w="5228" w:type="dxa"/>
            <w:shd w:val="clear" w:color="auto" w:fill="auto"/>
            <w:vAlign w:val="center"/>
          </w:tcPr>
          <w:p w14:paraId="3E283685" w14:textId="0057C8F5" w:rsidR="00B82F7B" w:rsidRPr="00E938A6" w:rsidRDefault="00B82F7B" w:rsidP="0098337B">
            <w:pPr>
              <w:rPr>
                <w:b/>
                <w:sz w:val="24"/>
                <w:szCs w:val="24"/>
              </w:rPr>
            </w:pPr>
            <w:r w:rsidRPr="00E938A6">
              <w:rPr>
                <w:sz w:val="24"/>
                <w:szCs w:val="24"/>
              </w:rPr>
              <w:t>Čas přípravy a úklidu</w:t>
            </w:r>
          </w:p>
        </w:tc>
        <w:tc>
          <w:tcPr>
            <w:tcW w:w="5228" w:type="dxa"/>
            <w:shd w:val="clear" w:color="auto" w:fill="auto"/>
            <w:vAlign w:val="center"/>
          </w:tcPr>
          <w:p w14:paraId="27C05260" w14:textId="424D0496" w:rsidR="00B82F7B" w:rsidRPr="00E938A6" w:rsidRDefault="00671103" w:rsidP="0098337B">
            <w:pPr>
              <w:rPr>
                <w:bCs/>
                <w:sz w:val="24"/>
                <w:szCs w:val="24"/>
              </w:rPr>
            </w:pPr>
            <w:r w:rsidRPr="00E938A6">
              <w:rPr>
                <w:bCs/>
                <w:sz w:val="24"/>
                <w:szCs w:val="24"/>
              </w:rPr>
              <w:t>Technické vybavení</w:t>
            </w:r>
            <w:r w:rsidR="00B82F7B" w:rsidRPr="00E938A6">
              <w:rPr>
                <w:bCs/>
                <w:sz w:val="24"/>
                <w:szCs w:val="24"/>
              </w:rPr>
              <w:t>, projekce, specifické nasvícení sálu</w:t>
            </w:r>
          </w:p>
        </w:tc>
      </w:tr>
      <w:tr w:rsidR="00B32FC1" w:rsidRPr="00E938A6" w14:paraId="65FF5960" w14:textId="77777777" w:rsidTr="00DB5E3E">
        <w:trPr>
          <w:trHeight w:val="454"/>
        </w:trPr>
        <w:tc>
          <w:tcPr>
            <w:tcW w:w="5228" w:type="dxa"/>
            <w:shd w:val="clear" w:color="auto" w:fill="auto"/>
            <w:vAlign w:val="center"/>
          </w:tcPr>
          <w:p w14:paraId="40A3B3F1" w14:textId="32CE41C3" w:rsidR="00B32FC1" w:rsidRPr="00E938A6" w:rsidRDefault="00B32FC1" w:rsidP="00B32FC1">
            <w:pPr>
              <w:rPr>
                <w:b/>
                <w:sz w:val="24"/>
                <w:szCs w:val="24"/>
              </w:rPr>
            </w:pPr>
            <w:r w:rsidRPr="00E938A6">
              <w:rPr>
                <w:sz w:val="24"/>
                <w:szCs w:val="24"/>
              </w:rPr>
              <w:t>Pronájem provozního zařízení (židle, stoly, ubrusy…)</w:t>
            </w:r>
          </w:p>
        </w:tc>
        <w:tc>
          <w:tcPr>
            <w:tcW w:w="5228" w:type="dxa"/>
            <w:shd w:val="clear" w:color="auto" w:fill="auto"/>
            <w:vAlign w:val="center"/>
          </w:tcPr>
          <w:p w14:paraId="633AE8BC" w14:textId="32C5EBE8" w:rsidR="00B32FC1" w:rsidRPr="00E938A6" w:rsidRDefault="00B32FC1" w:rsidP="00B32FC1">
            <w:pPr>
              <w:rPr>
                <w:b/>
                <w:sz w:val="24"/>
                <w:szCs w:val="24"/>
              </w:rPr>
            </w:pPr>
            <w:r w:rsidRPr="00E938A6">
              <w:rPr>
                <w:bCs/>
                <w:sz w:val="24"/>
                <w:szCs w:val="24"/>
              </w:rPr>
              <w:t>Pronájem baru</w:t>
            </w:r>
          </w:p>
        </w:tc>
      </w:tr>
      <w:tr w:rsidR="00B32FC1" w:rsidRPr="00E938A6" w14:paraId="3815E527" w14:textId="77777777" w:rsidTr="00DB5E3E">
        <w:trPr>
          <w:trHeight w:val="454"/>
        </w:trPr>
        <w:tc>
          <w:tcPr>
            <w:tcW w:w="5228" w:type="dxa"/>
            <w:shd w:val="clear" w:color="auto" w:fill="auto"/>
            <w:vAlign w:val="center"/>
          </w:tcPr>
          <w:p w14:paraId="245E3D0B" w14:textId="2CC0E255" w:rsidR="00B32FC1" w:rsidRPr="00E938A6" w:rsidRDefault="00B32FC1" w:rsidP="00B32FC1">
            <w:pPr>
              <w:rPr>
                <w:sz w:val="24"/>
                <w:szCs w:val="24"/>
              </w:rPr>
            </w:pPr>
            <w:r w:rsidRPr="00E938A6">
              <w:rPr>
                <w:sz w:val="24"/>
                <w:szCs w:val="24"/>
              </w:rPr>
              <w:t>Služby: 2 osoby – šatnáři, 1 osoba – požární asistenční služba, 1 osoba – provozní pracovník</w:t>
            </w:r>
          </w:p>
        </w:tc>
        <w:tc>
          <w:tcPr>
            <w:tcW w:w="5228" w:type="dxa"/>
            <w:shd w:val="clear" w:color="auto" w:fill="auto"/>
            <w:vAlign w:val="center"/>
          </w:tcPr>
          <w:p w14:paraId="4E5899ED" w14:textId="1F717C4A" w:rsidR="00B32FC1" w:rsidRPr="00E938A6" w:rsidRDefault="00B32FC1" w:rsidP="00B32FC1">
            <w:pPr>
              <w:rPr>
                <w:bCs/>
                <w:sz w:val="24"/>
                <w:szCs w:val="24"/>
              </w:rPr>
            </w:pPr>
          </w:p>
        </w:tc>
      </w:tr>
      <w:tr w:rsidR="00B32FC1" w:rsidRPr="00E938A6" w14:paraId="11CCAFA2" w14:textId="77777777" w:rsidTr="00DB5E3E">
        <w:trPr>
          <w:trHeight w:val="454"/>
        </w:trPr>
        <w:tc>
          <w:tcPr>
            <w:tcW w:w="5228" w:type="dxa"/>
            <w:shd w:val="clear" w:color="auto" w:fill="auto"/>
            <w:vAlign w:val="center"/>
          </w:tcPr>
          <w:p w14:paraId="46088E2C" w14:textId="1237512B" w:rsidR="00B32FC1" w:rsidRPr="00E938A6" w:rsidRDefault="00B32FC1" w:rsidP="00B32FC1">
            <w:pPr>
              <w:rPr>
                <w:sz w:val="24"/>
                <w:szCs w:val="24"/>
              </w:rPr>
            </w:pPr>
            <w:r w:rsidRPr="00E938A6">
              <w:rPr>
                <w:sz w:val="24"/>
                <w:szCs w:val="24"/>
              </w:rPr>
              <w:t>Podium:</w:t>
            </w:r>
            <w:r w:rsidRPr="00E938A6">
              <w:rPr>
                <w:rFonts w:ascii="Arial Narrow" w:hAnsi="Arial Narrow"/>
                <w:sz w:val="24"/>
                <w:szCs w:val="24"/>
              </w:rPr>
              <w:t xml:space="preserve"> š</w:t>
            </w:r>
            <w:r w:rsidRPr="00E938A6">
              <w:rPr>
                <w:sz w:val="24"/>
                <w:szCs w:val="24"/>
              </w:rPr>
              <w:t xml:space="preserve">íře </w:t>
            </w:r>
            <w:r w:rsidRPr="00E938A6">
              <w:rPr>
                <w:b/>
                <w:bCs/>
                <w:sz w:val="24"/>
                <w:szCs w:val="24"/>
              </w:rPr>
              <w:t>8,4 m</w:t>
            </w:r>
            <w:r w:rsidRPr="00E938A6">
              <w:rPr>
                <w:sz w:val="24"/>
                <w:szCs w:val="24"/>
              </w:rPr>
              <w:t xml:space="preserve">, hloubka </w:t>
            </w:r>
            <w:r w:rsidRPr="00E938A6">
              <w:rPr>
                <w:b/>
                <w:bCs/>
                <w:sz w:val="24"/>
                <w:szCs w:val="24"/>
              </w:rPr>
              <w:t>6,9 m</w:t>
            </w:r>
            <w:r w:rsidRPr="00E938A6">
              <w:rPr>
                <w:sz w:val="24"/>
                <w:szCs w:val="24"/>
              </w:rPr>
              <w:t xml:space="preserve">, vzdálenost mezi portály </w:t>
            </w:r>
            <w:r w:rsidRPr="00E938A6">
              <w:rPr>
                <w:b/>
                <w:bCs/>
                <w:sz w:val="24"/>
                <w:szCs w:val="24"/>
              </w:rPr>
              <w:t xml:space="preserve">6,9 m </w:t>
            </w:r>
          </w:p>
        </w:tc>
        <w:tc>
          <w:tcPr>
            <w:tcW w:w="5228" w:type="dxa"/>
            <w:shd w:val="clear" w:color="auto" w:fill="auto"/>
            <w:vAlign w:val="center"/>
          </w:tcPr>
          <w:p w14:paraId="5142FC0F" w14:textId="77777777" w:rsidR="00B32FC1" w:rsidRPr="00E938A6" w:rsidRDefault="00B32FC1" w:rsidP="00B32FC1">
            <w:pPr>
              <w:rPr>
                <w:b/>
                <w:sz w:val="24"/>
                <w:szCs w:val="24"/>
              </w:rPr>
            </w:pPr>
          </w:p>
        </w:tc>
      </w:tr>
    </w:tbl>
    <w:p w14:paraId="77D08285" w14:textId="77777777" w:rsidR="00020F0B" w:rsidRPr="00E938A6" w:rsidRDefault="00020F0B" w:rsidP="0074197F">
      <w:pPr>
        <w:spacing w:after="0"/>
        <w:rPr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13"/>
        <w:gridCol w:w="3731"/>
        <w:gridCol w:w="3812"/>
      </w:tblGrid>
      <w:tr w:rsidR="00020F0B" w:rsidRPr="00E938A6" w14:paraId="4A9A038C" w14:textId="77777777" w:rsidTr="0098337B">
        <w:trPr>
          <w:trHeight w:val="454"/>
          <w:jc w:val="center"/>
        </w:trPr>
        <w:tc>
          <w:tcPr>
            <w:tcW w:w="2913" w:type="dxa"/>
            <w:tcBorders>
              <w:bottom w:val="single" w:sz="4" w:space="0" w:color="auto"/>
            </w:tcBorders>
            <w:shd w:val="clear" w:color="auto" w:fill="8C2866"/>
            <w:vAlign w:val="center"/>
          </w:tcPr>
          <w:p w14:paraId="152C175D" w14:textId="77777777" w:rsidR="00020F0B" w:rsidRPr="00E938A6" w:rsidRDefault="00020F0B" w:rsidP="0098337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938A6">
              <w:rPr>
                <w:b/>
                <w:color w:val="FFFFFF" w:themeColor="background1"/>
                <w:sz w:val="24"/>
                <w:szCs w:val="24"/>
              </w:rPr>
              <w:t>SÁLY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2866"/>
            <w:vAlign w:val="center"/>
          </w:tcPr>
          <w:p w14:paraId="578905C1" w14:textId="77777777" w:rsidR="00020F0B" w:rsidRPr="00E938A6" w:rsidRDefault="00020F0B" w:rsidP="0098337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938A6">
              <w:rPr>
                <w:b/>
                <w:color w:val="FFFFFF" w:themeColor="background1"/>
                <w:sz w:val="24"/>
                <w:szCs w:val="24"/>
              </w:rPr>
              <w:t xml:space="preserve">CENA A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2866"/>
            <w:vAlign w:val="center"/>
          </w:tcPr>
          <w:p w14:paraId="3EAE9514" w14:textId="77777777" w:rsidR="00020F0B" w:rsidRPr="00E938A6" w:rsidRDefault="00020F0B" w:rsidP="0098337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938A6">
              <w:rPr>
                <w:b/>
                <w:color w:val="FFFFFF" w:themeColor="background1"/>
                <w:sz w:val="24"/>
                <w:szCs w:val="24"/>
              </w:rPr>
              <w:t xml:space="preserve">CENA B </w:t>
            </w:r>
          </w:p>
        </w:tc>
      </w:tr>
      <w:tr w:rsidR="00020F0B" w:rsidRPr="00E938A6" w14:paraId="61CF0014" w14:textId="77777777" w:rsidTr="0098337B">
        <w:trPr>
          <w:trHeight w:val="454"/>
          <w:jc w:val="center"/>
        </w:trPr>
        <w:tc>
          <w:tcPr>
            <w:tcW w:w="291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324E6E0" w14:textId="166B504C" w:rsidR="00020F0B" w:rsidRPr="00E938A6" w:rsidRDefault="00A76FA3" w:rsidP="0098337B">
            <w:pPr>
              <w:rPr>
                <w:sz w:val="24"/>
                <w:szCs w:val="24"/>
              </w:rPr>
            </w:pPr>
            <w:r w:rsidRPr="00A76FA3">
              <w:rPr>
                <w:b/>
                <w:sz w:val="24"/>
                <w:szCs w:val="24"/>
              </w:rPr>
              <w:t>NÁRODNÍ DŮM</w:t>
            </w:r>
            <w:r w:rsidRPr="00C948B8">
              <w:rPr>
                <w:b/>
              </w:rPr>
              <w:t xml:space="preserve"> </w:t>
            </w:r>
            <w:r w:rsidR="00020F0B" w:rsidRPr="00E938A6">
              <w:rPr>
                <w:sz w:val="24"/>
                <w:szCs w:val="24"/>
              </w:rPr>
              <w:t xml:space="preserve">– </w:t>
            </w:r>
            <w:r w:rsidR="00B32FC1">
              <w:rPr>
                <w:sz w:val="24"/>
                <w:szCs w:val="24"/>
              </w:rPr>
              <w:t>velký + malý sál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9E296" w14:textId="686919C8" w:rsidR="00020F0B" w:rsidRPr="001002C1" w:rsidRDefault="00020F0B" w:rsidP="0098337B">
            <w:pPr>
              <w:jc w:val="center"/>
              <w:rPr>
                <w:sz w:val="24"/>
                <w:szCs w:val="24"/>
              </w:rPr>
            </w:pPr>
            <w:r w:rsidRPr="001002C1">
              <w:rPr>
                <w:sz w:val="24"/>
                <w:szCs w:val="24"/>
              </w:rPr>
              <w:t>2</w:t>
            </w:r>
            <w:r w:rsidR="00DA1167" w:rsidRPr="001002C1">
              <w:rPr>
                <w:sz w:val="24"/>
                <w:szCs w:val="24"/>
              </w:rPr>
              <w:t>5</w:t>
            </w:r>
            <w:r w:rsidRPr="001002C1">
              <w:rPr>
                <w:sz w:val="24"/>
                <w:szCs w:val="24"/>
              </w:rPr>
              <w:t xml:space="preserve"> 000,-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366BB6" w14:textId="56CA6F62" w:rsidR="00020F0B" w:rsidRPr="001002C1" w:rsidRDefault="00DA1167" w:rsidP="0098337B">
            <w:pPr>
              <w:jc w:val="center"/>
              <w:rPr>
                <w:bCs/>
                <w:sz w:val="24"/>
                <w:szCs w:val="24"/>
              </w:rPr>
            </w:pPr>
            <w:r w:rsidRPr="001002C1">
              <w:rPr>
                <w:bCs/>
                <w:sz w:val="24"/>
                <w:szCs w:val="24"/>
              </w:rPr>
              <w:t>30</w:t>
            </w:r>
            <w:r w:rsidR="00020F0B" w:rsidRPr="001002C1">
              <w:rPr>
                <w:bCs/>
                <w:sz w:val="24"/>
                <w:szCs w:val="24"/>
              </w:rPr>
              <w:t xml:space="preserve"> 000,-</w:t>
            </w:r>
          </w:p>
        </w:tc>
      </w:tr>
      <w:tr w:rsidR="00020F0B" w:rsidRPr="00E938A6" w14:paraId="7773A653" w14:textId="77777777" w:rsidTr="0098337B">
        <w:trPr>
          <w:trHeight w:val="454"/>
          <w:jc w:val="center"/>
        </w:trPr>
        <w:tc>
          <w:tcPr>
            <w:tcW w:w="2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D42ECBC" w14:textId="5492B079" w:rsidR="00020F0B" w:rsidRPr="00E938A6" w:rsidRDefault="00A76FA3" w:rsidP="0098337B">
            <w:pPr>
              <w:rPr>
                <w:sz w:val="24"/>
                <w:szCs w:val="24"/>
              </w:rPr>
            </w:pPr>
            <w:r w:rsidRPr="00A76FA3">
              <w:rPr>
                <w:b/>
                <w:sz w:val="24"/>
                <w:szCs w:val="24"/>
              </w:rPr>
              <w:t>NÁRODNÍ DŮM</w:t>
            </w:r>
            <w:r w:rsidRPr="00C948B8">
              <w:rPr>
                <w:b/>
              </w:rPr>
              <w:t xml:space="preserve"> </w:t>
            </w:r>
            <w:r w:rsidR="00020F0B" w:rsidRPr="00E938A6">
              <w:rPr>
                <w:sz w:val="24"/>
                <w:szCs w:val="24"/>
              </w:rPr>
              <w:t>– velký sál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0D098" w14:textId="316E49D9" w:rsidR="00020F0B" w:rsidRPr="001002C1" w:rsidRDefault="00DA1167" w:rsidP="0098337B">
            <w:pPr>
              <w:jc w:val="center"/>
              <w:rPr>
                <w:sz w:val="24"/>
                <w:szCs w:val="24"/>
              </w:rPr>
            </w:pPr>
            <w:r w:rsidRPr="001002C1">
              <w:rPr>
                <w:sz w:val="24"/>
                <w:szCs w:val="24"/>
              </w:rPr>
              <w:t>20</w:t>
            </w:r>
            <w:r w:rsidR="00020F0B" w:rsidRPr="001002C1">
              <w:rPr>
                <w:sz w:val="24"/>
                <w:szCs w:val="24"/>
              </w:rPr>
              <w:t xml:space="preserve"> 000,-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CF516D" w14:textId="36FF84B2" w:rsidR="00020F0B" w:rsidRPr="001002C1" w:rsidRDefault="00DA1167" w:rsidP="0098337B">
            <w:pPr>
              <w:jc w:val="center"/>
              <w:rPr>
                <w:bCs/>
                <w:sz w:val="24"/>
                <w:szCs w:val="24"/>
              </w:rPr>
            </w:pPr>
            <w:r w:rsidRPr="001002C1">
              <w:rPr>
                <w:bCs/>
                <w:sz w:val="24"/>
                <w:szCs w:val="24"/>
              </w:rPr>
              <w:t>25</w:t>
            </w:r>
            <w:r w:rsidR="00020F0B" w:rsidRPr="001002C1">
              <w:rPr>
                <w:bCs/>
                <w:sz w:val="24"/>
                <w:szCs w:val="24"/>
              </w:rPr>
              <w:t xml:space="preserve"> 000,-</w:t>
            </w:r>
          </w:p>
        </w:tc>
      </w:tr>
    </w:tbl>
    <w:p w14:paraId="362BAE73" w14:textId="77777777" w:rsidR="007B4632" w:rsidRPr="00E938A6" w:rsidRDefault="007B4632" w:rsidP="0074197F">
      <w:pPr>
        <w:spacing w:after="0"/>
        <w:contextualSpacing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4"/>
        <w:gridCol w:w="3690"/>
      </w:tblGrid>
      <w:tr w:rsidR="00F273A1" w:rsidRPr="00E938A6" w14:paraId="147B18EE" w14:textId="77777777" w:rsidTr="00B27941">
        <w:tc>
          <w:tcPr>
            <w:tcW w:w="2684" w:type="dxa"/>
            <w:tcBorders>
              <w:bottom w:val="single" w:sz="4" w:space="0" w:color="auto"/>
            </w:tcBorders>
            <w:shd w:val="clear" w:color="auto" w:fill="8C2866"/>
            <w:vAlign w:val="center"/>
          </w:tcPr>
          <w:p w14:paraId="44D046D2" w14:textId="42B44905" w:rsidR="00F273A1" w:rsidRPr="00E938A6" w:rsidRDefault="00E53C2D" w:rsidP="00700F81">
            <w:pPr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PRONÁJEM BARU V </w:t>
            </w:r>
            <w:r w:rsidR="00650F0F" w:rsidRPr="00E938A6">
              <w:rPr>
                <w:b/>
                <w:color w:val="FFFFFF" w:themeColor="background1"/>
                <w:sz w:val="24"/>
                <w:szCs w:val="24"/>
              </w:rPr>
              <w:t>N</w:t>
            </w:r>
            <w:r>
              <w:rPr>
                <w:b/>
                <w:color w:val="FFFFFF" w:themeColor="background1"/>
                <w:sz w:val="24"/>
                <w:szCs w:val="24"/>
              </w:rPr>
              <w:t>ÁRO</w:t>
            </w:r>
            <w:r w:rsidR="00650F0F" w:rsidRPr="00E938A6">
              <w:rPr>
                <w:b/>
                <w:color w:val="FFFFFF" w:themeColor="background1"/>
                <w:sz w:val="24"/>
                <w:szCs w:val="24"/>
              </w:rPr>
              <w:t>D</w:t>
            </w:r>
            <w:r>
              <w:rPr>
                <w:b/>
                <w:color w:val="FFFFFF" w:themeColor="background1"/>
                <w:sz w:val="24"/>
                <w:szCs w:val="24"/>
              </w:rPr>
              <w:t>NÍM DOMĚ</w:t>
            </w:r>
          </w:p>
        </w:tc>
        <w:tc>
          <w:tcPr>
            <w:tcW w:w="36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9C65A" w14:textId="67A838CB" w:rsidR="00F273A1" w:rsidRPr="00E938A6" w:rsidRDefault="00395AAC" w:rsidP="00014F0B">
            <w:pPr>
              <w:contextualSpacing/>
              <w:jc w:val="center"/>
              <w:rPr>
                <w:color w:val="FFFFFF" w:themeColor="background1"/>
                <w:sz w:val="24"/>
                <w:szCs w:val="24"/>
              </w:rPr>
            </w:pPr>
            <w:r w:rsidRPr="00E938A6">
              <w:rPr>
                <w:sz w:val="24"/>
                <w:szCs w:val="24"/>
              </w:rPr>
              <w:t>2</w:t>
            </w:r>
            <w:r w:rsidR="0036277D" w:rsidRPr="00E938A6">
              <w:rPr>
                <w:sz w:val="24"/>
                <w:szCs w:val="24"/>
              </w:rPr>
              <w:t xml:space="preserve"> </w:t>
            </w:r>
            <w:r w:rsidRPr="00E938A6">
              <w:rPr>
                <w:sz w:val="24"/>
                <w:szCs w:val="24"/>
              </w:rPr>
              <w:t>0</w:t>
            </w:r>
            <w:r w:rsidR="00F273A1" w:rsidRPr="00E938A6">
              <w:rPr>
                <w:sz w:val="24"/>
                <w:szCs w:val="24"/>
              </w:rPr>
              <w:t>00,-</w:t>
            </w:r>
            <w:r w:rsidR="00D50A82" w:rsidRPr="00E938A6">
              <w:rPr>
                <w:sz w:val="24"/>
                <w:szCs w:val="24"/>
              </w:rPr>
              <w:t>/za celou akci</w:t>
            </w:r>
          </w:p>
        </w:tc>
      </w:tr>
    </w:tbl>
    <w:p w14:paraId="517818B5" w14:textId="77777777" w:rsidR="007B4632" w:rsidRPr="003374D1" w:rsidRDefault="007B4632" w:rsidP="00534C4C">
      <w:pPr>
        <w:tabs>
          <w:tab w:val="left" w:pos="142"/>
        </w:tabs>
        <w:spacing w:after="0"/>
        <w:contextualSpacing/>
        <w:rPr>
          <w:b/>
          <w:sz w:val="24"/>
          <w:szCs w:val="24"/>
        </w:rPr>
      </w:pPr>
    </w:p>
    <w:p w14:paraId="0758C514" w14:textId="7348E147" w:rsidR="00CC1E84" w:rsidRDefault="00CC1E84" w:rsidP="00534C4C">
      <w:pPr>
        <w:tabs>
          <w:tab w:val="left" w:pos="142"/>
        </w:tabs>
        <w:spacing w:after="0"/>
        <w:contextualSpacing/>
        <w:rPr>
          <w:b/>
          <w:sz w:val="32"/>
        </w:rPr>
      </w:pPr>
      <w:r w:rsidRPr="00593AD9">
        <w:rPr>
          <w:b/>
          <w:sz w:val="32"/>
        </w:rPr>
        <w:t xml:space="preserve">KRÁTKODOBÉ PRONÁJMY </w:t>
      </w:r>
      <w:r>
        <w:rPr>
          <w:b/>
          <w:sz w:val="32"/>
        </w:rPr>
        <w:t>–</w:t>
      </w:r>
      <w:r w:rsidRPr="00593AD9">
        <w:rPr>
          <w:b/>
          <w:sz w:val="32"/>
        </w:rPr>
        <w:t xml:space="preserve"> </w:t>
      </w:r>
      <w:r w:rsidR="00020F0B">
        <w:rPr>
          <w:b/>
          <w:sz w:val="32"/>
        </w:rPr>
        <w:t>OSTATNÍ AKCE</w:t>
      </w:r>
      <w:r w:rsidRPr="00593AD9">
        <w:rPr>
          <w:b/>
          <w:sz w:val="32"/>
        </w:rPr>
        <w:t xml:space="preserve"> </w:t>
      </w:r>
    </w:p>
    <w:p w14:paraId="0D80C0CB" w14:textId="1058FAD2" w:rsidR="00CC1E84" w:rsidRPr="00534C4C" w:rsidRDefault="000C01D9" w:rsidP="00534C4C">
      <w:pPr>
        <w:tabs>
          <w:tab w:val="left" w:pos="142"/>
        </w:tabs>
        <w:spacing w:after="0"/>
        <w:contextualSpacing/>
        <w:rPr>
          <w:sz w:val="24"/>
          <w:szCs w:val="24"/>
        </w:rPr>
      </w:pPr>
      <w:r w:rsidRPr="00534C4C">
        <w:rPr>
          <w:sz w:val="24"/>
          <w:szCs w:val="24"/>
        </w:rPr>
        <w:t>- Uvedené ceny jsou sazby za celou dobu nájmu včetně přípravy</w:t>
      </w:r>
      <w:r w:rsidR="00020F0B" w:rsidRPr="00534C4C">
        <w:rPr>
          <w:sz w:val="24"/>
          <w:szCs w:val="24"/>
        </w:rPr>
        <w:t xml:space="preserve"> a úklidu </w:t>
      </w:r>
      <w:r w:rsidR="004D0FE7" w:rsidRPr="00534C4C">
        <w:rPr>
          <w:sz w:val="24"/>
          <w:szCs w:val="24"/>
        </w:rPr>
        <w:t xml:space="preserve">bez DPH </w:t>
      </w:r>
      <w:r w:rsidR="00020F0B" w:rsidRPr="00534C4C">
        <w:rPr>
          <w:sz w:val="24"/>
          <w:szCs w:val="24"/>
        </w:rPr>
        <w:t>(max 12 hod.)</w:t>
      </w:r>
    </w:p>
    <w:p w14:paraId="273D9CEC" w14:textId="77777777" w:rsidR="004D0FE7" w:rsidRPr="00534C4C" w:rsidRDefault="004D0FE7" w:rsidP="00534C4C">
      <w:pPr>
        <w:contextualSpacing/>
        <w:rPr>
          <w:sz w:val="24"/>
          <w:szCs w:val="24"/>
        </w:rPr>
      </w:pPr>
      <w:r w:rsidRPr="00534C4C">
        <w:rPr>
          <w:sz w:val="24"/>
          <w:szCs w:val="24"/>
        </w:rPr>
        <w:t>- CENA A – školní akce, akce příspěvkových organizací města Trutnova</w:t>
      </w:r>
    </w:p>
    <w:p w14:paraId="3C982B4F" w14:textId="30EC31B4" w:rsidR="00534C4C" w:rsidRDefault="004D0FE7" w:rsidP="00534C4C">
      <w:pPr>
        <w:contextualSpacing/>
        <w:rPr>
          <w:sz w:val="24"/>
          <w:szCs w:val="24"/>
        </w:rPr>
      </w:pPr>
      <w:r w:rsidRPr="00534C4C">
        <w:rPr>
          <w:sz w:val="24"/>
          <w:szCs w:val="24"/>
        </w:rPr>
        <w:t xml:space="preserve">- CENA B – </w:t>
      </w:r>
      <w:r w:rsidR="00D046E1">
        <w:rPr>
          <w:sz w:val="24"/>
          <w:szCs w:val="24"/>
        </w:rPr>
        <w:t>ostatní akce bez vstupného</w:t>
      </w:r>
      <w:r w:rsidRPr="00534C4C">
        <w:rPr>
          <w:sz w:val="24"/>
          <w:szCs w:val="24"/>
        </w:rPr>
        <w:t xml:space="preserve"> </w:t>
      </w:r>
    </w:p>
    <w:p w14:paraId="672C9C39" w14:textId="44D702E8" w:rsidR="0036440F" w:rsidRPr="00D046E1" w:rsidRDefault="00D046E1" w:rsidP="00534C4C">
      <w:pPr>
        <w:contextualSpacing/>
        <w:rPr>
          <w:sz w:val="24"/>
          <w:szCs w:val="24"/>
        </w:rPr>
      </w:pPr>
      <w:r w:rsidRPr="00D046E1">
        <w:rPr>
          <w:sz w:val="24"/>
          <w:szCs w:val="24"/>
        </w:rPr>
        <w:t xml:space="preserve">- CENA C – </w:t>
      </w:r>
      <w:r>
        <w:rPr>
          <w:sz w:val="24"/>
          <w:szCs w:val="24"/>
        </w:rPr>
        <w:t>ostatní akce se vstupným</w:t>
      </w:r>
    </w:p>
    <w:p w14:paraId="02608094" w14:textId="77777777" w:rsidR="00534C4C" w:rsidRPr="00534C4C" w:rsidRDefault="00534C4C" w:rsidP="00534C4C">
      <w:pPr>
        <w:contextualSpacing/>
        <w:rPr>
          <w:b/>
          <w:color w:val="993366"/>
          <w:sz w:val="24"/>
          <w:szCs w:val="24"/>
        </w:rPr>
      </w:pPr>
    </w:p>
    <w:p w14:paraId="1F70E85E" w14:textId="6DA8DE2E" w:rsidR="007B4632" w:rsidRPr="00C948B8" w:rsidRDefault="00730A39" w:rsidP="00534C4C">
      <w:pPr>
        <w:contextualSpacing/>
        <w:rPr>
          <w:b/>
          <w:color w:val="993366"/>
          <w:sz w:val="32"/>
        </w:rPr>
      </w:pPr>
      <w:r w:rsidRPr="00C948B8">
        <w:rPr>
          <w:b/>
          <w:color w:val="993366"/>
          <w:sz w:val="32"/>
        </w:rPr>
        <w:t>UFFO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30A39" w:rsidRPr="005F789F" w14:paraId="5C1F5873" w14:textId="77777777" w:rsidTr="00B27941">
        <w:trPr>
          <w:trHeight w:val="454"/>
        </w:trPr>
        <w:tc>
          <w:tcPr>
            <w:tcW w:w="5228" w:type="dxa"/>
            <w:shd w:val="clear" w:color="auto" w:fill="D9D9D9" w:themeFill="background1" w:themeFillShade="D9"/>
            <w:vAlign w:val="center"/>
          </w:tcPr>
          <w:p w14:paraId="498F0F9A" w14:textId="4A0D0DA9" w:rsidR="00730A39" w:rsidRPr="00E938A6" w:rsidRDefault="00730A39" w:rsidP="00730A39">
            <w:pPr>
              <w:rPr>
                <w:b/>
                <w:sz w:val="24"/>
                <w:szCs w:val="24"/>
              </w:rPr>
            </w:pPr>
            <w:r w:rsidRPr="00E938A6">
              <w:rPr>
                <w:b/>
                <w:sz w:val="24"/>
                <w:szCs w:val="24"/>
              </w:rPr>
              <w:t>Ceny zahrnují</w:t>
            </w:r>
          </w:p>
        </w:tc>
        <w:tc>
          <w:tcPr>
            <w:tcW w:w="5228" w:type="dxa"/>
            <w:shd w:val="clear" w:color="auto" w:fill="D9D9D9" w:themeFill="background1" w:themeFillShade="D9"/>
            <w:vAlign w:val="center"/>
          </w:tcPr>
          <w:p w14:paraId="10565C4B" w14:textId="1AAE722A" w:rsidR="00730A39" w:rsidRPr="00E938A6" w:rsidRDefault="00730A39" w:rsidP="00730A39">
            <w:pPr>
              <w:rPr>
                <w:b/>
                <w:sz w:val="24"/>
                <w:szCs w:val="24"/>
              </w:rPr>
            </w:pPr>
            <w:r w:rsidRPr="00E938A6">
              <w:rPr>
                <w:b/>
                <w:sz w:val="24"/>
                <w:szCs w:val="24"/>
              </w:rPr>
              <w:t>Ceny nezahrnují</w:t>
            </w:r>
          </w:p>
        </w:tc>
      </w:tr>
      <w:tr w:rsidR="00730A39" w:rsidRPr="005F789F" w14:paraId="7FB7B7A7" w14:textId="77777777" w:rsidTr="00B27941">
        <w:trPr>
          <w:trHeight w:val="454"/>
        </w:trPr>
        <w:tc>
          <w:tcPr>
            <w:tcW w:w="5228" w:type="dxa"/>
            <w:vAlign w:val="center"/>
          </w:tcPr>
          <w:p w14:paraId="39911E40" w14:textId="0EED3A13" w:rsidR="00730A39" w:rsidRPr="00E938A6" w:rsidRDefault="00730A39" w:rsidP="00730A39">
            <w:pPr>
              <w:rPr>
                <w:sz w:val="24"/>
                <w:szCs w:val="24"/>
              </w:rPr>
            </w:pPr>
            <w:r w:rsidRPr="00E938A6">
              <w:rPr>
                <w:sz w:val="24"/>
                <w:szCs w:val="24"/>
              </w:rPr>
              <w:t>Čas přípravy a úklidu</w:t>
            </w:r>
          </w:p>
        </w:tc>
        <w:tc>
          <w:tcPr>
            <w:tcW w:w="5228" w:type="dxa"/>
            <w:vAlign w:val="center"/>
          </w:tcPr>
          <w:p w14:paraId="0F425B5D" w14:textId="3DD9A26D" w:rsidR="00730A39" w:rsidRPr="00E938A6" w:rsidRDefault="00730A39" w:rsidP="00730A39">
            <w:pPr>
              <w:rPr>
                <w:sz w:val="24"/>
                <w:szCs w:val="24"/>
              </w:rPr>
            </w:pPr>
          </w:p>
        </w:tc>
      </w:tr>
      <w:tr w:rsidR="00730A39" w:rsidRPr="005F789F" w14:paraId="56BD5D40" w14:textId="77777777" w:rsidTr="00B27941">
        <w:trPr>
          <w:trHeight w:val="454"/>
        </w:trPr>
        <w:tc>
          <w:tcPr>
            <w:tcW w:w="5228" w:type="dxa"/>
            <w:vAlign w:val="center"/>
          </w:tcPr>
          <w:p w14:paraId="460D7CB3" w14:textId="61D8DA21" w:rsidR="00730A39" w:rsidRPr="00E938A6" w:rsidRDefault="00730A39" w:rsidP="00730A39">
            <w:pPr>
              <w:rPr>
                <w:sz w:val="24"/>
                <w:szCs w:val="24"/>
              </w:rPr>
            </w:pPr>
            <w:r w:rsidRPr="00E938A6">
              <w:rPr>
                <w:sz w:val="24"/>
                <w:szCs w:val="24"/>
              </w:rPr>
              <w:t>Pronájem provozního zařízení (židle, stoly, ubrusy…)</w:t>
            </w:r>
          </w:p>
        </w:tc>
        <w:tc>
          <w:tcPr>
            <w:tcW w:w="5228" w:type="dxa"/>
            <w:vAlign w:val="center"/>
          </w:tcPr>
          <w:p w14:paraId="0E75C2C3" w14:textId="77777777" w:rsidR="00730A39" w:rsidRPr="00E938A6" w:rsidRDefault="00730A39" w:rsidP="00730A39">
            <w:pPr>
              <w:rPr>
                <w:sz w:val="24"/>
                <w:szCs w:val="24"/>
              </w:rPr>
            </w:pPr>
          </w:p>
        </w:tc>
      </w:tr>
      <w:tr w:rsidR="00730A39" w:rsidRPr="005F789F" w14:paraId="11809AA7" w14:textId="77777777" w:rsidTr="00B27941">
        <w:trPr>
          <w:trHeight w:val="454"/>
        </w:trPr>
        <w:tc>
          <w:tcPr>
            <w:tcW w:w="5228" w:type="dxa"/>
            <w:vAlign w:val="center"/>
          </w:tcPr>
          <w:p w14:paraId="39AF32BF" w14:textId="284510D1" w:rsidR="00730A39" w:rsidRPr="00E938A6" w:rsidRDefault="00730A39" w:rsidP="00730A39">
            <w:pPr>
              <w:rPr>
                <w:sz w:val="24"/>
                <w:szCs w:val="24"/>
              </w:rPr>
            </w:pPr>
            <w:r w:rsidRPr="00E938A6">
              <w:rPr>
                <w:sz w:val="24"/>
                <w:szCs w:val="24"/>
              </w:rPr>
              <w:t>Základní osvětlení sálu viz. rozsah služeb v ceně nájmu</w:t>
            </w:r>
          </w:p>
        </w:tc>
        <w:tc>
          <w:tcPr>
            <w:tcW w:w="5228" w:type="dxa"/>
            <w:vAlign w:val="center"/>
          </w:tcPr>
          <w:p w14:paraId="113AA2B4" w14:textId="77777777" w:rsidR="00730A39" w:rsidRPr="00E938A6" w:rsidRDefault="00730A39" w:rsidP="00730A39">
            <w:pPr>
              <w:rPr>
                <w:sz w:val="24"/>
                <w:szCs w:val="24"/>
              </w:rPr>
            </w:pPr>
          </w:p>
        </w:tc>
      </w:tr>
      <w:tr w:rsidR="00730A39" w:rsidRPr="005F789F" w14:paraId="0EBA0378" w14:textId="77777777" w:rsidTr="00B27941">
        <w:trPr>
          <w:trHeight w:val="454"/>
        </w:trPr>
        <w:tc>
          <w:tcPr>
            <w:tcW w:w="5228" w:type="dxa"/>
            <w:vAlign w:val="center"/>
          </w:tcPr>
          <w:p w14:paraId="0DB9A22F" w14:textId="1187D810" w:rsidR="00730A39" w:rsidRPr="00E938A6" w:rsidRDefault="00730A39" w:rsidP="00730A39">
            <w:pPr>
              <w:rPr>
                <w:sz w:val="24"/>
                <w:szCs w:val="24"/>
              </w:rPr>
            </w:pPr>
            <w:r w:rsidRPr="00E938A6">
              <w:rPr>
                <w:sz w:val="24"/>
                <w:szCs w:val="24"/>
              </w:rPr>
              <w:t>Základní ozvučení sálu viz. rozsah služeb v ceně nájmu</w:t>
            </w:r>
          </w:p>
        </w:tc>
        <w:tc>
          <w:tcPr>
            <w:tcW w:w="5228" w:type="dxa"/>
            <w:vAlign w:val="center"/>
          </w:tcPr>
          <w:p w14:paraId="258F8A51" w14:textId="77777777" w:rsidR="00730A39" w:rsidRPr="00E938A6" w:rsidRDefault="00730A39" w:rsidP="00730A39">
            <w:pPr>
              <w:rPr>
                <w:sz w:val="24"/>
                <w:szCs w:val="24"/>
              </w:rPr>
            </w:pPr>
          </w:p>
        </w:tc>
      </w:tr>
      <w:tr w:rsidR="00730A39" w:rsidRPr="005F789F" w14:paraId="35B0BCB4" w14:textId="77777777" w:rsidTr="00B27941">
        <w:trPr>
          <w:trHeight w:val="454"/>
        </w:trPr>
        <w:tc>
          <w:tcPr>
            <w:tcW w:w="5228" w:type="dxa"/>
            <w:vAlign w:val="center"/>
          </w:tcPr>
          <w:p w14:paraId="1123D55C" w14:textId="2DD6B0E6" w:rsidR="00730A39" w:rsidRPr="00E938A6" w:rsidRDefault="00730A39" w:rsidP="00730A39">
            <w:pPr>
              <w:rPr>
                <w:sz w:val="24"/>
                <w:szCs w:val="24"/>
              </w:rPr>
            </w:pPr>
            <w:r w:rsidRPr="00E938A6">
              <w:rPr>
                <w:sz w:val="24"/>
                <w:szCs w:val="24"/>
              </w:rPr>
              <w:t>Služby: 2-3 osoby – šatnáři, 1-2 osoby – technici (dle rozsahu akce), 1 osoba – požární asistenční služba, 1 osoba – provozní pracovník</w:t>
            </w:r>
            <w:r w:rsidR="00CB3638" w:rsidRPr="00E938A6">
              <w:rPr>
                <w:sz w:val="24"/>
                <w:szCs w:val="24"/>
              </w:rPr>
              <w:t>, v případě verze s balkonem 1 osoba – kustod</w:t>
            </w:r>
          </w:p>
        </w:tc>
        <w:tc>
          <w:tcPr>
            <w:tcW w:w="5228" w:type="dxa"/>
            <w:vAlign w:val="center"/>
          </w:tcPr>
          <w:p w14:paraId="26BCD7D5" w14:textId="77777777" w:rsidR="00730A39" w:rsidRPr="00E938A6" w:rsidRDefault="00730A39" w:rsidP="00730A39">
            <w:pPr>
              <w:rPr>
                <w:sz w:val="24"/>
                <w:szCs w:val="24"/>
              </w:rPr>
            </w:pPr>
          </w:p>
        </w:tc>
      </w:tr>
      <w:tr w:rsidR="00730A39" w:rsidRPr="005F789F" w14:paraId="64A8DC95" w14:textId="77777777" w:rsidTr="00B27941">
        <w:trPr>
          <w:trHeight w:val="454"/>
        </w:trPr>
        <w:tc>
          <w:tcPr>
            <w:tcW w:w="5228" w:type="dxa"/>
            <w:vAlign w:val="center"/>
          </w:tcPr>
          <w:p w14:paraId="58441351" w14:textId="3438DFE8" w:rsidR="00730A39" w:rsidRPr="00E938A6" w:rsidRDefault="00730A39" w:rsidP="00730A39">
            <w:pPr>
              <w:rPr>
                <w:sz w:val="24"/>
                <w:szCs w:val="24"/>
              </w:rPr>
            </w:pPr>
            <w:r w:rsidRPr="00E938A6">
              <w:rPr>
                <w:sz w:val="24"/>
                <w:szCs w:val="24"/>
              </w:rPr>
              <w:t xml:space="preserve">Podium: šíře </w:t>
            </w:r>
            <w:r w:rsidR="00230427" w:rsidRPr="00230427">
              <w:rPr>
                <w:b/>
                <w:bCs/>
                <w:sz w:val="24"/>
                <w:szCs w:val="24"/>
              </w:rPr>
              <w:t>10</w:t>
            </w:r>
            <w:r w:rsidRPr="00230427">
              <w:rPr>
                <w:b/>
                <w:bCs/>
                <w:sz w:val="24"/>
                <w:szCs w:val="24"/>
              </w:rPr>
              <w:t xml:space="preserve"> m</w:t>
            </w:r>
            <w:r w:rsidRPr="00E938A6">
              <w:rPr>
                <w:b/>
                <w:sz w:val="24"/>
                <w:szCs w:val="24"/>
              </w:rPr>
              <w:t xml:space="preserve">, </w:t>
            </w:r>
            <w:r w:rsidRPr="00E938A6">
              <w:rPr>
                <w:sz w:val="24"/>
                <w:szCs w:val="24"/>
              </w:rPr>
              <w:t xml:space="preserve">hloubka </w:t>
            </w:r>
            <w:r w:rsidR="00EA7454" w:rsidRPr="00EA7454">
              <w:rPr>
                <w:b/>
                <w:bCs/>
                <w:sz w:val="24"/>
                <w:szCs w:val="24"/>
              </w:rPr>
              <w:t>6</w:t>
            </w:r>
            <w:r w:rsidRPr="00EA7454">
              <w:rPr>
                <w:b/>
                <w:bCs/>
                <w:sz w:val="24"/>
                <w:szCs w:val="24"/>
              </w:rPr>
              <w:t xml:space="preserve"> m</w:t>
            </w:r>
            <w:r w:rsidRPr="00E938A6">
              <w:rPr>
                <w:sz w:val="24"/>
                <w:szCs w:val="24"/>
              </w:rPr>
              <w:t>, výška </w:t>
            </w:r>
            <w:r w:rsidRPr="00E938A6">
              <w:rPr>
                <w:b/>
                <w:sz w:val="24"/>
                <w:szCs w:val="24"/>
              </w:rPr>
              <w:t>0,80</w:t>
            </w:r>
            <w:r w:rsidRPr="00E938A6">
              <w:rPr>
                <w:sz w:val="24"/>
                <w:szCs w:val="24"/>
              </w:rPr>
              <w:t xml:space="preserve"> m</w:t>
            </w:r>
            <w:r w:rsidR="00434318" w:rsidRPr="00434318">
              <w:rPr>
                <w:sz w:val="24"/>
                <w:szCs w:val="24"/>
              </w:rPr>
              <w:t>/</w:t>
            </w:r>
            <w:r w:rsidR="00434318" w:rsidRPr="00434318">
              <w:rPr>
                <w:b/>
                <w:bCs/>
                <w:sz w:val="24"/>
                <w:szCs w:val="24"/>
              </w:rPr>
              <w:t>1</w:t>
            </w:r>
            <w:r w:rsidR="00434318">
              <w:rPr>
                <w:sz w:val="24"/>
                <w:szCs w:val="24"/>
              </w:rPr>
              <w:t xml:space="preserve"> m</w:t>
            </w:r>
          </w:p>
        </w:tc>
        <w:tc>
          <w:tcPr>
            <w:tcW w:w="5228" w:type="dxa"/>
            <w:vAlign w:val="center"/>
          </w:tcPr>
          <w:p w14:paraId="46A5E0AB" w14:textId="77777777" w:rsidR="00730A39" w:rsidRPr="00E938A6" w:rsidRDefault="00730A39" w:rsidP="00730A39">
            <w:pPr>
              <w:rPr>
                <w:sz w:val="24"/>
                <w:szCs w:val="24"/>
              </w:rPr>
            </w:pPr>
          </w:p>
        </w:tc>
      </w:tr>
    </w:tbl>
    <w:p w14:paraId="4C0111D3" w14:textId="77777777" w:rsidR="00CB3638" w:rsidRPr="00E938A6" w:rsidRDefault="00CB3638" w:rsidP="00CC1E84">
      <w:pPr>
        <w:rPr>
          <w:b/>
          <w:sz w:val="24"/>
          <w:szCs w:val="24"/>
          <w:u w:val="single"/>
        </w:rPr>
      </w:pPr>
    </w:p>
    <w:p w14:paraId="6F9DAC72" w14:textId="312873E8" w:rsidR="00CC1E84" w:rsidRDefault="00CB3638" w:rsidP="00CC1E84">
      <w:pPr>
        <w:rPr>
          <w:i/>
        </w:rPr>
      </w:pPr>
      <w:r w:rsidRPr="00E938A6">
        <w:rPr>
          <w:b/>
          <w:sz w:val="24"/>
          <w:szCs w:val="24"/>
          <w:u w:val="single"/>
        </w:rPr>
        <w:t>V případě většího podia než 6 x 4 m je účtována částka 150</w:t>
      </w:r>
      <w:r w:rsidR="00FA2CF6">
        <w:rPr>
          <w:b/>
          <w:sz w:val="24"/>
          <w:szCs w:val="24"/>
          <w:u w:val="single"/>
        </w:rPr>
        <w:t>,-</w:t>
      </w:r>
      <w:r w:rsidRPr="00E938A6">
        <w:rPr>
          <w:b/>
          <w:sz w:val="24"/>
          <w:szCs w:val="24"/>
          <w:u w:val="single"/>
        </w:rPr>
        <w:t xml:space="preserve"> za 1 m</w:t>
      </w:r>
      <w:r w:rsidRPr="00E938A6">
        <w:rPr>
          <w:b/>
          <w:sz w:val="24"/>
          <w:szCs w:val="24"/>
          <w:u w:val="single"/>
          <w:vertAlign w:val="superscript"/>
        </w:rPr>
        <w:t>2</w:t>
      </w:r>
      <w:r w:rsidR="00FA2CF6">
        <w:rPr>
          <w:b/>
          <w:sz w:val="24"/>
          <w:szCs w:val="24"/>
          <w:u w:val="single"/>
          <w:vertAlign w:val="superscript"/>
        </w:rPr>
        <w:t xml:space="preserve"> </w:t>
      </w:r>
      <w:r w:rsidR="00FA2CF6" w:rsidRPr="00FA2CF6">
        <w:rPr>
          <w:b/>
          <w:sz w:val="24"/>
          <w:szCs w:val="24"/>
          <w:u w:val="single"/>
        </w:rPr>
        <w:t>+ DPH</w:t>
      </w:r>
      <w:r w:rsidRPr="00E938A6">
        <w:rPr>
          <w:b/>
          <w:sz w:val="24"/>
          <w:szCs w:val="24"/>
          <w:u w:val="single"/>
        </w:rPr>
        <w:t>.</w:t>
      </w:r>
      <w:r w:rsidRPr="00E938A6">
        <w:rPr>
          <w:i/>
          <w:sz w:val="24"/>
          <w:szCs w:val="24"/>
        </w:rPr>
        <w:br/>
        <w:t>(pozn. 1x praktikáblová deska = 2 x 1 m = 300</w:t>
      </w:r>
      <w:r w:rsidR="00FA2CF6">
        <w:rPr>
          <w:i/>
          <w:sz w:val="24"/>
          <w:szCs w:val="24"/>
        </w:rPr>
        <w:t>,-</w:t>
      </w:r>
      <w:r w:rsidRPr="00B82F7B">
        <w:rPr>
          <w:i/>
        </w:rPr>
        <w:t xml:space="preserve"> </w:t>
      </w:r>
      <w:r w:rsidR="00FA2CF6">
        <w:rPr>
          <w:i/>
        </w:rPr>
        <w:t>+ DPH</w:t>
      </w:r>
    </w:p>
    <w:tbl>
      <w:tblPr>
        <w:tblStyle w:val="Mkatabulky"/>
        <w:tblW w:w="10343" w:type="dxa"/>
        <w:tblLook w:val="04A0" w:firstRow="1" w:lastRow="0" w:firstColumn="1" w:lastColumn="0" w:noHBand="0" w:noVBand="1"/>
      </w:tblPr>
      <w:tblGrid>
        <w:gridCol w:w="3397"/>
        <w:gridCol w:w="2268"/>
        <w:gridCol w:w="2268"/>
        <w:gridCol w:w="2410"/>
      </w:tblGrid>
      <w:tr w:rsidR="00D046E1" w:rsidRPr="00743AB2" w14:paraId="5B347CC3" w14:textId="48640D43" w:rsidTr="0058521A">
        <w:trPr>
          <w:trHeight w:val="454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8C2866"/>
            <w:vAlign w:val="center"/>
          </w:tcPr>
          <w:p w14:paraId="0EED8B7A" w14:textId="77777777" w:rsidR="00D046E1" w:rsidRPr="00743AB2" w:rsidRDefault="00D046E1" w:rsidP="000C01D9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743AB2">
              <w:rPr>
                <w:b/>
                <w:color w:val="FFFFFF" w:themeColor="background1"/>
                <w:sz w:val="24"/>
              </w:rPr>
              <w:t>SÁLY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8C2866"/>
            <w:vAlign w:val="center"/>
          </w:tcPr>
          <w:p w14:paraId="60D703A4" w14:textId="23A26419" w:rsidR="00D046E1" w:rsidRDefault="00D046E1" w:rsidP="00B11D60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CENA 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2866"/>
            <w:vAlign w:val="center"/>
          </w:tcPr>
          <w:p w14:paraId="4A0C76C0" w14:textId="3C6C3F3A" w:rsidR="00D046E1" w:rsidRPr="00743AB2" w:rsidRDefault="00D046E1" w:rsidP="00B11D60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CENA</w:t>
            </w:r>
            <w:r w:rsidRPr="00743AB2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2866"/>
            <w:vAlign w:val="center"/>
          </w:tcPr>
          <w:p w14:paraId="415D9935" w14:textId="0E306946" w:rsidR="00D046E1" w:rsidRDefault="00D046E1" w:rsidP="00B11D60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CENA</w:t>
            </w:r>
            <w:r w:rsidRPr="00743AB2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C</w:t>
            </w:r>
          </w:p>
        </w:tc>
      </w:tr>
      <w:tr w:rsidR="00D046E1" w:rsidRPr="00743AB2" w14:paraId="137F3552" w14:textId="3ECB663D" w:rsidTr="0058521A">
        <w:trPr>
          <w:trHeight w:val="454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EBBFC6"/>
            <w:vAlign w:val="center"/>
          </w:tcPr>
          <w:p w14:paraId="07A33CF4" w14:textId="0FDC9643" w:rsidR="00D046E1" w:rsidRPr="00743AB2" w:rsidRDefault="00D046E1" w:rsidP="00B11D60">
            <w:pPr>
              <w:rPr>
                <w:sz w:val="24"/>
              </w:rPr>
            </w:pPr>
            <w:r w:rsidRPr="00743AB2">
              <w:rPr>
                <w:b/>
                <w:sz w:val="24"/>
              </w:rPr>
              <w:t>UFFO</w:t>
            </w:r>
            <w:r w:rsidRPr="00743AB2">
              <w:rPr>
                <w:sz w:val="24"/>
              </w:rPr>
              <w:t xml:space="preserve"> – velký sál </w:t>
            </w:r>
            <w:r>
              <w:rPr>
                <w:sz w:val="24"/>
              </w:rPr>
              <w:t>vč.</w:t>
            </w:r>
            <w:r w:rsidRPr="00743AB2">
              <w:rPr>
                <w:sz w:val="24"/>
              </w:rPr>
              <w:t xml:space="preserve"> balkon</w:t>
            </w:r>
            <w:r>
              <w:rPr>
                <w:sz w:val="24"/>
              </w:rPr>
              <w:t>u</w:t>
            </w:r>
          </w:p>
        </w:tc>
        <w:tc>
          <w:tcPr>
            <w:tcW w:w="2268" w:type="dxa"/>
            <w:vAlign w:val="center"/>
          </w:tcPr>
          <w:p w14:paraId="0CCE61CD" w14:textId="50DF037A" w:rsidR="00D046E1" w:rsidRPr="001002C1" w:rsidRDefault="00D046E1" w:rsidP="00B11D60">
            <w:pPr>
              <w:jc w:val="center"/>
              <w:rPr>
                <w:bCs/>
                <w:sz w:val="24"/>
              </w:rPr>
            </w:pPr>
            <w:r w:rsidRPr="001002C1">
              <w:rPr>
                <w:bCs/>
                <w:sz w:val="24"/>
              </w:rPr>
              <w:t>4</w:t>
            </w:r>
            <w:r w:rsidR="00E1182D" w:rsidRPr="001002C1">
              <w:rPr>
                <w:bCs/>
                <w:sz w:val="24"/>
              </w:rPr>
              <w:t>7</w:t>
            </w:r>
            <w:r w:rsidRPr="001002C1">
              <w:rPr>
                <w:bCs/>
                <w:sz w:val="24"/>
              </w:rPr>
              <w:t> 000,-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C6616A3" w14:textId="51D5B769" w:rsidR="00D046E1" w:rsidRPr="001002C1" w:rsidRDefault="00D046E1" w:rsidP="00B11D60">
            <w:pPr>
              <w:jc w:val="center"/>
              <w:rPr>
                <w:bCs/>
                <w:sz w:val="24"/>
              </w:rPr>
            </w:pPr>
            <w:r w:rsidRPr="001002C1">
              <w:rPr>
                <w:bCs/>
                <w:sz w:val="24"/>
              </w:rPr>
              <w:t>6</w:t>
            </w:r>
            <w:r w:rsidR="00E1182D" w:rsidRPr="001002C1">
              <w:rPr>
                <w:bCs/>
                <w:sz w:val="24"/>
              </w:rPr>
              <w:t>2</w:t>
            </w:r>
            <w:r w:rsidRPr="001002C1">
              <w:rPr>
                <w:bCs/>
                <w:sz w:val="24"/>
              </w:rPr>
              <w:t xml:space="preserve"> 000,-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C1DFFCA" w14:textId="6B3C09AE" w:rsidR="00D046E1" w:rsidRPr="001002C1" w:rsidRDefault="00D046E1" w:rsidP="00B11D60">
            <w:pPr>
              <w:jc w:val="center"/>
              <w:rPr>
                <w:bCs/>
                <w:sz w:val="24"/>
              </w:rPr>
            </w:pPr>
            <w:r w:rsidRPr="001002C1">
              <w:rPr>
                <w:bCs/>
                <w:sz w:val="24"/>
              </w:rPr>
              <w:t>6</w:t>
            </w:r>
            <w:r w:rsidR="00E1182D" w:rsidRPr="001002C1">
              <w:rPr>
                <w:bCs/>
                <w:sz w:val="24"/>
              </w:rPr>
              <w:t>2</w:t>
            </w:r>
            <w:r w:rsidRPr="001002C1">
              <w:rPr>
                <w:bCs/>
                <w:sz w:val="24"/>
              </w:rPr>
              <w:t xml:space="preserve"> 000,- </w:t>
            </w:r>
            <w:r w:rsidR="0058521A" w:rsidRPr="001002C1">
              <w:rPr>
                <w:bCs/>
                <w:sz w:val="24"/>
              </w:rPr>
              <w:t>+ 10 % z příjmu ze vstupného*</w:t>
            </w:r>
          </w:p>
        </w:tc>
      </w:tr>
      <w:tr w:rsidR="00D046E1" w:rsidRPr="00743AB2" w14:paraId="038CBA4C" w14:textId="45EAA2C0" w:rsidTr="0058521A">
        <w:trPr>
          <w:trHeight w:val="45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BFC6"/>
            <w:vAlign w:val="center"/>
          </w:tcPr>
          <w:p w14:paraId="122D56EB" w14:textId="2CD0B58A" w:rsidR="00D046E1" w:rsidRPr="00743AB2" w:rsidRDefault="00D046E1" w:rsidP="00B11D60">
            <w:pPr>
              <w:rPr>
                <w:sz w:val="24"/>
              </w:rPr>
            </w:pPr>
            <w:r w:rsidRPr="00743AB2">
              <w:rPr>
                <w:b/>
                <w:sz w:val="24"/>
              </w:rPr>
              <w:t>UFFO</w:t>
            </w:r>
            <w:r w:rsidRPr="00743AB2">
              <w:rPr>
                <w:sz w:val="24"/>
              </w:rPr>
              <w:t xml:space="preserve"> – velký sál</w:t>
            </w:r>
            <w:r>
              <w:rPr>
                <w:sz w:val="24"/>
              </w:rPr>
              <w:t xml:space="preserve"> bez balkonu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577CFD9" w14:textId="78BB492A" w:rsidR="00D046E1" w:rsidRPr="001002C1" w:rsidRDefault="00D046E1" w:rsidP="00B11D60">
            <w:pPr>
              <w:jc w:val="center"/>
              <w:rPr>
                <w:bCs/>
                <w:sz w:val="24"/>
              </w:rPr>
            </w:pPr>
            <w:r w:rsidRPr="001002C1">
              <w:rPr>
                <w:bCs/>
                <w:sz w:val="24"/>
              </w:rPr>
              <w:t>4</w:t>
            </w:r>
            <w:r w:rsidR="00E1182D" w:rsidRPr="001002C1">
              <w:rPr>
                <w:bCs/>
                <w:sz w:val="24"/>
              </w:rPr>
              <w:t>2</w:t>
            </w:r>
            <w:r w:rsidRPr="001002C1">
              <w:rPr>
                <w:bCs/>
                <w:sz w:val="24"/>
              </w:rPr>
              <w:t> 000,-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06C3DD3" w14:textId="46E1EAF7" w:rsidR="00D046E1" w:rsidRPr="001002C1" w:rsidRDefault="00D046E1" w:rsidP="00B11D60">
            <w:pPr>
              <w:jc w:val="center"/>
              <w:rPr>
                <w:bCs/>
                <w:sz w:val="24"/>
              </w:rPr>
            </w:pPr>
            <w:r w:rsidRPr="001002C1">
              <w:rPr>
                <w:bCs/>
                <w:sz w:val="24"/>
              </w:rPr>
              <w:t>5</w:t>
            </w:r>
            <w:r w:rsidR="00E1182D" w:rsidRPr="001002C1">
              <w:rPr>
                <w:bCs/>
                <w:sz w:val="24"/>
              </w:rPr>
              <w:t>7</w:t>
            </w:r>
            <w:r w:rsidRPr="001002C1">
              <w:rPr>
                <w:bCs/>
                <w:sz w:val="24"/>
              </w:rPr>
              <w:t xml:space="preserve"> 000,-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5728CB2" w14:textId="00E5CC77" w:rsidR="00D046E1" w:rsidRPr="001002C1" w:rsidRDefault="00D046E1" w:rsidP="00B11D60">
            <w:pPr>
              <w:jc w:val="center"/>
              <w:rPr>
                <w:bCs/>
                <w:sz w:val="24"/>
              </w:rPr>
            </w:pPr>
            <w:r w:rsidRPr="001002C1">
              <w:rPr>
                <w:bCs/>
                <w:sz w:val="24"/>
              </w:rPr>
              <w:t>5</w:t>
            </w:r>
            <w:r w:rsidR="00E1182D" w:rsidRPr="001002C1">
              <w:rPr>
                <w:bCs/>
                <w:sz w:val="24"/>
              </w:rPr>
              <w:t>7</w:t>
            </w:r>
            <w:r w:rsidRPr="001002C1">
              <w:rPr>
                <w:bCs/>
                <w:sz w:val="24"/>
              </w:rPr>
              <w:t xml:space="preserve"> 000,- </w:t>
            </w:r>
            <w:r w:rsidR="0058521A" w:rsidRPr="001002C1">
              <w:rPr>
                <w:bCs/>
                <w:sz w:val="24"/>
              </w:rPr>
              <w:t>+ 10 % z příjmu ze vstupného*</w:t>
            </w:r>
          </w:p>
        </w:tc>
      </w:tr>
    </w:tbl>
    <w:p w14:paraId="49B65699" w14:textId="1F8B743E" w:rsidR="00534C4C" w:rsidRDefault="00D046E1" w:rsidP="00C948B8">
      <w:pPr>
        <w:contextualSpacing/>
        <w:rPr>
          <w:bCs/>
          <w:sz w:val="20"/>
          <w:szCs w:val="20"/>
        </w:rPr>
      </w:pPr>
      <w:r>
        <w:rPr>
          <w:bCs/>
          <w:sz w:val="20"/>
          <w:szCs w:val="20"/>
        </w:rPr>
        <w:t>*</w:t>
      </w:r>
      <w:r w:rsidRPr="00D046E1">
        <w:rPr>
          <w:bCs/>
          <w:sz w:val="20"/>
          <w:szCs w:val="20"/>
        </w:rPr>
        <w:t>Tato cena pl</w:t>
      </w:r>
      <w:r>
        <w:rPr>
          <w:bCs/>
          <w:sz w:val="20"/>
          <w:szCs w:val="20"/>
        </w:rPr>
        <w:t>a</w:t>
      </w:r>
      <w:r w:rsidRPr="00D046E1">
        <w:rPr>
          <w:bCs/>
          <w:sz w:val="20"/>
          <w:szCs w:val="20"/>
        </w:rPr>
        <w:t>tí v případě, že</w:t>
      </w:r>
      <w:r w:rsidR="00695D1D">
        <w:rPr>
          <w:bCs/>
          <w:sz w:val="20"/>
          <w:szCs w:val="20"/>
        </w:rPr>
        <w:t xml:space="preserve"> předprodej vstupného nezajišťuje SCT, nájemce je povinen doložit příjem ze vstupného. V případě, že předprodej vstupného zajišťuje SCT, přičítá se k částce navíc ještě provize za zajištění předprodeje.</w:t>
      </w:r>
    </w:p>
    <w:p w14:paraId="3BA67F88" w14:textId="77777777" w:rsidR="001002C1" w:rsidRDefault="001002C1" w:rsidP="00C948B8">
      <w:pPr>
        <w:contextualSpacing/>
        <w:rPr>
          <w:b/>
          <w:color w:val="993366"/>
          <w:sz w:val="32"/>
        </w:rPr>
      </w:pPr>
    </w:p>
    <w:p w14:paraId="2EC817EA" w14:textId="77777777" w:rsidR="007753A5" w:rsidRDefault="007753A5" w:rsidP="00C948B8">
      <w:pPr>
        <w:contextualSpacing/>
        <w:rPr>
          <w:b/>
          <w:color w:val="993366"/>
          <w:sz w:val="32"/>
        </w:rPr>
      </w:pPr>
    </w:p>
    <w:p w14:paraId="25A67716" w14:textId="7005EFA9" w:rsidR="00CB3638" w:rsidRPr="00C948B8" w:rsidRDefault="0062197C" w:rsidP="00C948B8">
      <w:pPr>
        <w:contextualSpacing/>
        <w:rPr>
          <w:b/>
          <w:color w:val="993366"/>
          <w:sz w:val="32"/>
        </w:rPr>
      </w:pPr>
      <w:r>
        <w:rPr>
          <w:b/>
          <w:color w:val="993366"/>
          <w:sz w:val="32"/>
        </w:rPr>
        <w:lastRenderedPageBreak/>
        <w:t>NÁRODNÍ DŮM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B3638" w:rsidRPr="005F789F" w14:paraId="745026A1" w14:textId="77777777" w:rsidTr="0098337B">
        <w:trPr>
          <w:trHeight w:val="454"/>
        </w:trPr>
        <w:tc>
          <w:tcPr>
            <w:tcW w:w="5228" w:type="dxa"/>
            <w:shd w:val="clear" w:color="auto" w:fill="D9D9D9" w:themeFill="background1" w:themeFillShade="D9"/>
            <w:vAlign w:val="center"/>
          </w:tcPr>
          <w:p w14:paraId="7E334C99" w14:textId="77777777" w:rsidR="00CB3638" w:rsidRPr="00E938A6" w:rsidRDefault="00CB3638" w:rsidP="0098337B">
            <w:pPr>
              <w:rPr>
                <w:b/>
                <w:sz w:val="24"/>
                <w:szCs w:val="24"/>
              </w:rPr>
            </w:pPr>
            <w:r w:rsidRPr="00E938A6">
              <w:rPr>
                <w:b/>
                <w:sz w:val="24"/>
                <w:szCs w:val="24"/>
              </w:rPr>
              <w:t>Ceny zahrnují</w:t>
            </w:r>
          </w:p>
        </w:tc>
        <w:tc>
          <w:tcPr>
            <w:tcW w:w="5228" w:type="dxa"/>
            <w:shd w:val="clear" w:color="auto" w:fill="D9D9D9" w:themeFill="background1" w:themeFillShade="D9"/>
            <w:vAlign w:val="center"/>
          </w:tcPr>
          <w:p w14:paraId="110E7FF9" w14:textId="77777777" w:rsidR="00CB3638" w:rsidRPr="00E938A6" w:rsidRDefault="00CB3638" w:rsidP="0098337B">
            <w:pPr>
              <w:rPr>
                <w:b/>
                <w:sz w:val="24"/>
                <w:szCs w:val="24"/>
              </w:rPr>
            </w:pPr>
            <w:r w:rsidRPr="00E938A6">
              <w:rPr>
                <w:b/>
                <w:sz w:val="24"/>
                <w:szCs w:val="24"/>
              </w:rPr>
              <w:t>Ceny nezahrnují</w:t>
            </w:r>
          </w:p>
        </w:tc>
      </w:tr>
      <w:tr w:rsidR="00CB3638" w:rsidRPr="005F789F" w14:paraId="77FA3532" w14:textId="77777777" w:rsidTr="00DB5E3E">
        <w:trPr>
          <w:trHeight w:val="454"/>
        </w:trPr>
        <w:tc>
          <w:tcPr>
            <w:tcW w:w="5228" w:type="dxa"/>
            <w:shd w:val="clear" w:color="auto" w:fill="auto"/>
            <w:vAlign w:val="center"/>
          </w:tcPr>
          <w:p w14:paraId="41E6F103" w14:textId="77777777" w:rsidR="00CB3638" w:rsidRPr="00E938A6" w:rsidRDefault="00CB3638" w:rsidP="0098337B">
            <w:pPr>
              <w:rPr>
                <w:b/>
                <w:sz w:val="24"/>
                <w:szCs w:val="24"/>
              </w:rPr>
            </w:pPr>
            <w:r w:rsidRPr="00E938A6">
              <w:rPr>
                <w:sz w:val="24"/>
                <w:szCs w:val="24"/>
              </w:rPr>
              <w:t>Čas přípravy a úklidu</w:t>
            </w:r>
          </w:p>
        </w:tc>
        <w:tc>
          <w:tcPr>
            <w:tcW w:w="5228" w:type="dxa"/>
            <w:shd w:val="clear" w:color="auto" w:fill="auto"/>
            <w:vAlign w:val="center"/>
          </w:tcPr>
          <w:p w14:paraId="53B8EA1D" w14:textId="77777777" w:rsidR="00CB3638" w:rsidRPr="00E938A6" w:rsidRDefault="00CB3638" w:rsidP="0098337B">
            <w:pPr>
              <w:rPr>
                <w:bCs/>
                <w:sz w:val="24"/>
                <w:szCs w:val="24"/>
              </w:rPr>
            </w:pPr>
            <w:r w:rsidRPr="00E938A6">
              <w:rPr>
                <w:bCs/>
                <w:sz w:val="24"/>
                <w:szCs w:val="24"/>
              </w:rPr>
              <w:t>Technické vybavení, projekce, specifické nasvícení sálu</w:t>
            </w:r>
          </w:p>
        </w:tc>
      </w:tr>
      <w:tr w:rsidR="00CB3638" w:rsidRPr="005F789F" w14:paraId="76659393" w14:textId="77777777" w:rsidTr="00DB5E3E">
        <w:trPr>
          <w:trHeight w:val="454"/>
        </w:trPr>
        <w:tc>
          <w:tcPr>
            <w:tcW w:w="5228" w:type="dxa"/>
            <w:shd w:val="clear" w:color="auto" w:fill="auto"/>
            <w:vAlign w:val="center"/>
          </w:tcPr>
          <w:p w14:paraId="54D7B720" w14:textId="77777777" w:rsidR="00CB3638" w:rsidRPr="00E938A6" w:rsidRDefault="00CB3638" w:rsidP="0098337B">
            <w:pPr>
              <w:rPr>
                <w:b/>
                <w:sz w:val="24"/>
                <w:szCs w:val="24"/>
              </w:rPr>
            </w:pPr>
            <w:r w:rsidRPr="00E938A6">
              <w:rPr>
                <w:sz w:val="24"/>
                <w:szCs w:val="24"/>
              </w:rPr>
              <w:t>Pronájem provozního zařízení (židle, stoly, ubrusy…)</w:t>
            </w:r>
          </w:p>
        </w:tc>
        <w:tc>
          <w:tcPr>
            <w:tcW w:w="5228" w:type="dxa"/>
            <w:shd w:val="clear" w:color="auto" w:fill="auto"/>
            <w:vAlign w:val="center"/>
          </w:tcPr>
          <w:p w14:paraId="7299191E" w14:textId="3D5FD4F3" w:rsidR="00CB3638" w:rsidRPr="00E938A6" w:rsidRDefault="00B32FC1" w:rsidP="0098337B">
            <w:pPr>
              <w:rPr>
                <w:b/>
                <w:sz w:val="24"/>
                <w:szCs w:val="24"/>
              </w:rPr>
            </w:pPr>
            <w:r w:rsidRPr="00E938A6">
              <w:rPr>
                <w:bCs/>
                <w:sz w:val="24"/>
                <w:szCs w:val="24"/>
              </w:rPr>
              <w:t>Pronájem baru</w:t>
            </w:r>
          </w:p>
        </w:tc>
      </w:tr>
      <w:tr w:rsidR="00CB3638" w:rsidRPr="005F789F" w14:paraId="34381E8F" w14:textId="77777777" w:rsidTr="00DB5E3E">
        <w:trPr>
          <w:trHeight w:val="454"/>
        </w:trPr>
        <w:tc>
          <w:tcPr>
            <w:tcW w:w="5228" w:type="dxa"/>
            <w:shd w:val="clear" w:color="auto" w:fill="auto"/>
            <w:vAlign w:val="center"/>
          </w:tcPr>
          <w:p w14:paraId="31DB5C06" w14:textId="77777777" w:rsidR="00CB3638" w:rsidRPr="00E938A6" w:rsidRDefault="00CB3638" w:rsidP="0098337B">
            <w:pPr>
              <w:rPr>
                <w:sz w:val="24"/>
                <w:szCs w:val="24"/>
              </w:rPr>
            </w:pPr>
            <w:r w:rsidRPr="00E938A6">
              <w:rPr>
                <w:sz w:val="24"/>
                <w:szCs w:val="24"/>
              </w:rPr>
              <w:t>Služby: 2 osoby – šatnáři, 1 osoba – požární asistenční služba, 1 osoba – provozní pracovník</w:t>
            </w:r>
          </w:p>
        </w:tc>
        <w:tc>
          <w:tcPr>
            <w:tcW w:w="5228" w:type="dxa"/>
            <w:shd w:val="clear" w:color="auto" w:fill="auto"/>
            <w:vAlign w:val="center"/>
          </w:tcPr>
          <w:p w14:paraId="47662221" w14:textId="3314BB3D" w:rsidR="00CB3638" w:rsidRPr="00E938A6" w:rsidRDefault="00CB3638" w:rsidP="0098337B">
            <w:pPr>
              <w:rPr>
                <w:bCs/>
                <w:sz w:val="24"/>
                <w:szCs w:val="24"/>
              </w:rPr>
            </w:pPr>
          </w:p>
        </w:tc>
      </w:tr>
      <w:tr w:rsidR="00CB3638" w:rsidRPr="005F789F" w14:paraId="16A53513" w14:textId="77777777" w:rsidTr="00DB5E3E">
        <w:trPr>
          <w:trHeight w:val="454"/>
        </w:trPr>
        <w:tc>
          <w:tcPr>
            <w:tcW w:w="5228" w:type="dxa"/>
            <w:shd w:val="clear" w:color="auto" w:fill="auto"/>
            <w:vAlign w:val="center"/>
          </w:tcPr>
          <w:p w14:paraId="67F9343B" w14:textId="77777777" w:rsidR="00CB3638" w:rsidRPr="00E938A6" w:rsidRDefault="00CB3638" w:rsidP="0098337B">
            <w:pPr>
              <w:rPr>
                <w:sz w:val="24"/>
                <w:szCs w:val="24"/>
              </w:rPr>
            </w:pPr>
            <w:r w:rsidRPr="00E938A6">
              <w:rPr>
                <w:sz w:val="24"/>
                <w:szCs w:val="24"/>
              </w:rPr>
              <w:t>Podium:</w:t>
            </w:r>
            <w:r w:rsidRPr="00E938A6">
              <w:rPr>
                <w:rFonts w:ascii="Arial Narrow" w:hAnsi="Arial Narrow"/>
                <w:sz w:val="24"/>
                <w:szCs w:val="24"/>
              </w:rPr>
              <w:t xml:space="preserve"> š</w:t>
            </w:r>
            <w:r w:rsidRPr="00E938A6">
              <w:rPr>
                <w:sz w:val="24"/>
                <w:szCs w:val="24"/>
              </w:rPr>
              <w:t xml:space="preserve">íře </w:t>
            </w:r>
            <w:r w:rsidRPr="00E938A6">
              <w:rPr>
                <w:b/>
                <w:bCs/>
                <w:sz w:val="24"/>
                <w:szCs w:val="24"/>
              </w:rPr>
              <w:t>8,4 m</w:t>
            </w:r>
            <w:r w:rsidRPr="00E938A6">
              <w:rPr>
                <w:sz w:val="24"/>
                <w:szCs w:val="24"/>
              </w:rPr>
              <w:t xml:space="preserve">, hloubka </w:t>
            </w:r>
            <w:r w:rsidRPr="00E938A6">
              <w:rPr>
                <w:b/>
                <w:bCs/>
                <w:sz w:val="24"/>
                <w:szCs w:val="24"/>
              </w:rPr>
              <w:t>6,9 m</w:t>
            </w:r>
            <w:r w:rsidRPr="00E938A6">
              <w:rPr>
                <w:sz w:val="24"/>
                <w:szCs w:val="24"/>
              </w:rPr>
              <w:t xml:space="preserve">, vzdálenost mezi portály </w:t>
            </w:r>
            <w:r w:rsidRPr="00E938A6">
              <w:rPr>
                <w:b/>
                <w:bCs/>
                <w:sz w:val="24"/>
                <w:szCs w:val="24"/>
              </w:rPr>
              <w:t xml:space="preserve">6,9 m </w:t>
            </w:r>
          </w:p>
        </w:tc>
        <w:tc>
          <w:tcPr>
            <w:tcW w:w="5228" w:type="dxa"/>
            <w:shd w:val="clear" w:color="auto" w:fill="auto"/>
            <w:vAlign w:val="center"/>
          </w:tcPr>
          <w:p w14:paraId="5E55A4EE" w14:textId="77777777" w:rsidR="00CB3638" w:rsidRPr="00E938A6" w:rsidRDefault="00CB3638" w:rsidP="0098337B">
            <w:pPr>
              <w:rPr>
                <w:b/>
                <w:sz w:val="24"/>
                <w:szCs w:val="24"/>
              </w:rPr>
            </w:pPr>
          </w:p>
        </w:tc>
      </w:tr>
    </w:tbl>
    <w:p w14:paraId="45C159FF" w14:textId="77777777" w:rsidR="00CB3638" w:rsidRDefault="00CB3638" w:rsidP="00CC1E84">
      <w:pPr>
        <w:spacing w:after="0"/>
      </w:pPr>
    </w:p>
    <w:tbl>
      <w:tblPr>
        <w:tblStyle w:val="Mkatabulky"/>
        <w:tblW w:w="10343" w:type="dxa"/>
        <w:tblLook w:val="04A0" w:firstRow="1" w:lastRow="0" w:firstColumn="1" w:lastColumn="0" w:noHBand="0" w:noVBand="1"/>
      </w:tblPr>
      <w:tblGrid>
        <w:gridCol w:w="3397"/>
        <w:gridCol w:w="2268"/>
        <w:gridCol w:w="2268"/>
        <w:gridCol w:w="2410"/>
      </w:tblGrid>
      <w:tr w:rsidR="00695D1D" w:rsidRPr="00743AB2" w14:paraId="51C5C2EA" w14:textId="6EB59E4C" w:rsidTr="00DF58B7">
        <w:trPr>
          <w:trHeight w:val="454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8C2866"/>
            <w:vAlign w:val="center"/>
          </w:tcPr>
          <w:p w14:paraId="26569A29" w14:textId="77777777" w:rsidR="00695D1D" w:rsidRPr="00E938A6" w:rsidRDefault="00695D1D" w:rsidP="00695D1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938A6">
              <w:rPr>
                <w:b/>
                <w:color w:val="FFFFFF" w:themeColor="background1"/>
                <w:sz w:val="24"/>
                <w:szCs w:val="24"/>
              </w:rPr>
              <w:t>SÁLY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8C2866"/>
            <w:vAlign w:val="center"/>
          </w:tcPr>
          <w:p w14:paraId="6364E6D7" w14:textId="77777777" w:rsidR="00695D1D" w:rsidRPr="00E938A6" w:rsidRDefault="00695D1D" w:rsidP="00695D1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938A6">
              <w:rPr>
                <w:b/>
                <w:color w:val="FFFFFF" w:themeColor="background1"/>
                <w:sz w:val="24"/>
                <w:szCs w:val="24"/>
              </w:rPr>
              <w:t>CENA 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2866"/>
            <w:vAlign w:val="center"/>
          </w:tcPr>
          <w:p w14:paraId="30F8BF0A" w14:textId="77777777" w:rsidR="00695D1D" w:rsidRPr="00E938A6" w:rsidRDefault="00695D1D" w:rsidP="00695D1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938A6">
              <w:rPr>
                <w:b/>
                <w:color w:val="FFFFFF" w:themeColor="background1"/>
                <w:sz w:val="24"/>
                <w:szCs w:val="24"/>
              </w:rPr>
              <w:t>CENA 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2866"/>
            <w:vAlign w:val="center"/>
          </w:tcPr>
          <w:p w14:paraId="0FE6B12C" w14:textId="1C299A67" w:rsidR="00695D1D" w:rsidRPr="00E938A6" w:rsidRDefault="00695D1D" w:rsidP="00695D1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</w:rPr>
              <w:t>CENA</w:t>
            </w:r>
            <w:r w:rsidRPr="00743AB2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C</w:t>
            </w:r>
          </w:p>
        </w:tc>
      </w:tr>
      <w:tr w:rsidR="00695D1D" w:rsidRPr="00743AB2" w14:paraId="718F5D13" w14:textId="74E22EED" w:rsidTr="00DF58B7">
        <w:trPr>
          <w:trHeight w:val="454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1E3CF7D" w14:textId="4684FB13" w:rsidR="00695D1D" w:rsidRPr="00E938A6" w:rsidRDefault="00695D1D" w:rsidP="00695D1D">
            <w:pPr>
              <w:rPr>
                <w:sz w:val="24"/>
                <w:szCs w:val="24"/>
              </w:rPr>
            </w:pPr>
            <w:r w:rsidRPr="00A76FA3">
              <w:rPr>
                <w:b/>
                <w:sz w:val="24"/>
                <w:szCs w:val="24"/>
              </w:rPr>
              <w:t>NÁRODNÍ DŮM</w:t>
            </w:r>
            <w:r w:rsidRPr="00C948B8">
              <w:rPr>
                <w:b/>
              </w:rPr>
              <w:t xml:space="preserve"> </w:t>
            </w:r>
            <w:r w:rsidRPr="00E938A6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velký + malý sál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BA556" w14:textId="48CF8047" w:rsidR="00695D1D" w:rsidRPr="001002C1" w:rsidRDefault="00695D1D" w:rsidP="00695D1D">
            <w:pPr>
              <w:jc w:val="center"/>
              <w:rPr>
                <w:bCs/>
                <w:sz w:val="24"/>
                <w:szCs w:val="24"/>
              </w:rPr>
            </w:pPr>
            <w:r w:rsidRPr="001002C1">
              <w:rPr>
                <w:bCs/>
                <w:sz w:val="24"/>
                <w:szCs w:val="24"/>
              </w:rPr>
              <w:t>2</w:t>
            </w:r>
            <w:r w:rsidR="00DA1167" w:rsidRPr="001002C1">
              <w:rPr>
                <w:bCs/>
                <w:sz w:val="24"/>
                <w:szCs w:val="24"/>
              </w:rPr>
              <w:t>5</w:t>
            </w:r>
            <w:r w:rsidRPr="001002C1">
              <w:rPr>
                <w:bCs/>
                <w:sz w:val="24"/>
                <w:szCs w:val="24"/>
              </w:rPr>
              <w:t> 000,-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228D31" w14:textId="4F63B7B1" w:rsidR="00695D1D" w:rsidRPr="001002C1" w:rsidRDefault="00DA1167" w:rsidP="00695D1D">
            <w:pPr>
              <w:jc w:val="center"/>
              <w:rPr>
                <w:bCs/>
                <w:sz w:val="24"/>
                <w:szCs w:val="24"/>
              </w:rPr>
            </w:pPr>
            <w:r w:rsidRPr="001002C1">
              <w:rPr>
                <w:bCs/>
                <w:sz w:val="24"/>
                <w:szCs w:val="24"/>
              </w:rPr>
              <w:t>30</w:t>
            </w:r>
            <w:r w:rsidR="00695D1D" w:rsidRPr="001002C1">
              <w:rPr>
                <w:bCs/>
                <w:sz w:val="24"/>
                <w:szCs w:val="24"/>
              </w:rPr>
              <w:t xml:space="preserve"> 000,-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F2CB3" w14:textId="29DFEC1D" w:rsidR="00695D1D" w:rsidRPr="001002C1" w:rsidRDefault="00241604" w:rsidP="00695D1D">
            <w:pPr>
              <w:jc w:val="center"/>
              <w:rPr>
                <w:bCs/>
                <w:sz w:val="24"/>
                <w:szCs w:val="24"/>
              </w:rPr>
            </w:pPr>
            <w:r w:rsidRPr="001002C1">
              <w:rPr>
                <w:bCs/>
                <w:sz w:val="24"/>
              </w:rPr>
              <w:t>30</w:t>
            </w:r>
            <w:r w:rsidR="00695D1D" w:rsidRPr="001002C1">
              <w:rPr>
                <w:bCs/>
                <w:sz w:val="24"/>
              </w:rPr>
              <w:t xml:space="preserve"> 000,- </w:t>
            </w:r>
            <w:r w:rsidR="0058521A" w:rsidRPr="001002C1">
              <w:rPr>
                <w:bCs/>
                <w:sz w:val="24"/>
              </w:rPr>
              <w:t>+ 10 % z příjmu ze vstupného*</w:t>
            </w:r>
          </w:p>
        </w:tc>
      </w:tr>
      <w:tr w:rsidR="00695D1D" w:rsidRPr="00743AB2" w14:paraId="4F607EB1" w14:textId="418C1CED" w:rsidTr="00DF58B7">
        <w:trPr>
          <w:trHeight w:val="454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3F29EA9" w14:textId="03F8AA7A" w:rsidR="00695D1D" w:rsidRPr="00E938A6" w:rsidRDefault="00695D1D" w:rsidP="00695D1D">
            <w:pPr>
              <w:rPr>
                <w:sz w:val="24"/>
                <w:szCs w:val="24"/>
              </w:rPr>
            </w:pPr>
            <w:r w:rsidRPr="00A76FA3">
              <w:rPr>
                <w:b/>
                <w:sz w:val="24"/>
                <w:szCs w:val="24"/>
              </w:rPr>
              <w:t>NÁRODNÍ DŮM</w:t>
            </w:r>
            <w:r w:rsidRPr="00C948B8">
              <w:rPr>
                <w:b/>
              </w:rPr>
              <w:t xml:space="preserve"> </w:t>
            </w:r>
            <w:r w:rsidRPr="00E938A6">
              <w:rPr>
                <w:sz w:val="24"/>
                <w:szCs w:val="24"/>
              </w:rPr>
              <w:t>– velký sál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D7D81" w14:textId="0D5BAEA0" w:rsidR="00695D1D" w:rsidRPr="001002C1" w:rsidRDefault="00DA1167" w:rsidP="00695D1D">
            <w:pPr>
              <w:jc w:val="center"/>
              <w:rPr>
                <w:bCs/>
                <w:sz w:val="24"/>
                <w:szCs w:val="24"/>
              </w:rPr>
            </w:pPr>
            <w:r w:rsidRPr="001002C1">
              <w:rPr>
                <w:bCs/>
                <w:sz w:val="24"/>
                <w:szCs w:val="24"/>
              </w:rPr>
              <w:t>20</w:t>
            </w:r>
            <w:r w:rsidR="00695D1D" w:rsidRPr="001002C1">
              <w:rPr>
                <w:bCs/>
                <w:sz w:val="24"/>
                <w:szCs w:val="24"/>
              </w:rPr>
              <w:t> 000,-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849BF9" w14:textId="76EDDB74" w:rsidR="00695D1D" w:rsidRPr="001002C1" w:rsidRDefault="00DA1167" w:rsidP="00695D1D">
            <w:pPr>
              <w:jc w:val="center"/>
              <w:rPr>
                <w:bCs/>
                <w:sz w:val="24"/>
                <w:szCs w:val="24"/>
              </w:rPr>
            </w:pPr>
            <w:r w:rsidRPr="001002C1">
              <w:rPr>
                <w:bCs/>
                <w:sz w:val="24"/>
                <w:szCs w:val="24"/>
              </w:rPr>
              <w:t>25</w:t>
            </w:r>
            <w:r w:rsidR="00695D1D" w:rsidRPr="001002C1">
              <w:rPr>
                <w:bCs/>
                <w:sz w:val="24"/>
                <w:szCs w:val="24"/>
              </w:rPr>
              <w:t xml:space="preserve"> 000,-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F9AA4" w14:textId="4051D2E6" w:rsidR="00695D1D" w:rsidRPr="001002C1" w:rsidRDefault="00695D1D" w:rsidP="00695D1D">
            <w:pPr>
              <w:jc w:val="center"/>
              <w:rPr>
                <w:bCs/>
                <w:sz w:val="24"/>
                <w:szCs w:val="24"/>
              </w:rPr>
            </w:pPr>
            <w:r w:rsidRPr="001002C1">
              <w:rPr>
                <w:bCs/>
                <w:sz w:val="24"/>
              </w:rPr>
              <w:t>2</w:t>
            </w:r>
            <w:r w:rsidR="00241604" w:rsidRPr="001002C1">
              <w:rPr>
                <w:bCs/>
                <w:sz w:val="24"/>
              </w:rPr>
              <w:t>5</w:t>
            </w:r>
            <w:r w:rsidRPr="001002C1">
              <w:rPr>
                <w:bCs/>
                <w:sz w:val="24"/>
              </w:rPr>
              <w:t> 000,- + 10 % z příjmu ze vstupného</w:t>
            </w:r>
            <w:r w:rsidR="0058521A" w:rsidRPr="001002C1">
              <w:rPr>
                <w:bCs/>
                <w:sz w:val="24"/>
              </w:rPr>
              <w:t>*</w:t>
            </w:r>
          </w:p>
        </w:tc>
      </w:tr>
    </w:tbl>
    <w:p w14:paraId="49897D46" w14:textId="77777777" w:rsidR="0058521A" w:rsidRDefault="0058521A" w:rsidP="0058521A">
      <w:pPr>
        <w:contextualSpacing/>
        <w:rPr>
          <w:bCs/>
          <w:sz w:val="20"/>
          <w:szCs w:val="20"/>
        </w:rPr>
      </w:pPr>
      <w:r>
        <w:rPr>
          <w:bCs/>
          <w:sz w:val="20"/>
          <w:szCs w:val="20"/>
        </w:rPr>
        <w:t>*</w:t>
      </w:r>
      <w:r w:rsidRPr="00D046E1">
        <w:rPr>
          <w:bCs/>
          <w:sz w:val="20"/>
          <w:szCs w:val="20"/>
        </w:rPr>
        <w:t>Tato cena pl</w:t>
      </w:r>
      <w:r>
        <w:rPr>
          <w:bCs/>
          <w:sz w:val="20"/>
          <w:szCs w:val="20"/>
        </w:rPr>
        <w:t>a</w:t>
      </w:r>
      <w:r w:rsidRPr="00D046E1">
        <w:rPr>
          <w:bCs/>
          <w:sz w:val="20"/>
          <w:szCs w:val="20"/>
        </w:rPr>
        <w:t>tí v případě, že</w:t>
      </w:r>
      <w:r>
        <w:rPr>
          <w:bCs/>
          <w:sz w:val="20"/>
          <w:szCs w:val="20"/>
        </w:rPr>
        <w:t xml:space="preserve"> předprodej vstupného nezajišťuje SCT, nájemce je povinen doložit příjem ze vstupného. V případě, že předprodej vstupného zajišťuje SCT, přičítá se k částce navíc ještě provize za zajištění předprodeje.</w:t>
      </w:r>
    </w:p>
    <w:p w14:paraId="5569F4F6" w14:textId="77777777" w:rsidR="007B4632" w:rsidRDefault="007B4632" w:rsidP="00CC1E84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4"/>
        <w:gridCol w:w="3690"/>
      </w:tblGrid>
      <w:tr w:rsidR="00CC1E84" w:rsidRPr="00743AB2" w14:paraId="40865167" w14:textId="77777777" w:rsidTr="00B27941">
        <w:tc>
          <w:tcPr>
            <w:tcW w:w="2684" w:type="dxa"/>
            <w:tcBorders>
              <w:bottom w:val="single" w:sz="4" w:space="0" w:color="auto"/>
            </w:tcBorders>
            <w:shd w:val="clear" w:color="auto" w:fill="8C2866"/>
            <w:vAlign w:val="center"/>
          </w:tcPr>
          <w:p w14:paraId="5CE76F23" w14:textId="06B1D69C" w:rsidR="00CC1E84" w:rsidRPr="00743AB2" w:rsidRDefault="00E53C2D" w:rsidP="00B11D60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PRONÁJEM BARU V </w:t>
            </w:r>
            <w:r w:rsidRPr="00E938A6">
              <w:rPr>
                <w:b/>
                <w:color w:val="FFFFFF" w:themeColor="background1"/>
                <w:sz w:val="24"/>
                <w:szCs w:val="24"/>
              </w:rPr>
              <w:t>N</w:t>
            </w:r>
            <w:r>
              <w:rPr>
                <w:b/>
                <w:color w:val="FFFFFF" w:themeColor="background1"/>
                <w:sz w:val="24"/>
                <w:szCs w:val="24"/>
              </w:rPr>
              <w:t>ÁRO</w:t>
            </w:r>
            <w:r w:rsidRPr="00E938A6">
              <w:rPr>
                <w:b/>
                <w:color w:val="FFFFFF" w:themeColor="background1"/>
                <w:sz w:val="24"/>
                <w:szCs w:val="24"/>
              </w:rPr>
              <w:t>D</w:t>
            </w:r>
            <w:r>
              <w:rPr>
                <w:b/>
                <w:color w:val="FFFFFF" w:themeColor="background1"/>
                <w:sz w:val="24"/>
                <w:szCs w:val="24"/>
              </w:rPr>
              <w:t>NÍM DOMĚ</w:t>
            </w:r>
          </w:p>
        </w:tc>
        <w:tc>
          <w:tcPr>
            <w:tcW w:w="36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F6F87" w14:textId="076C5DFD" w:rsidR="00CC1E84" w:rsidRPr="00743AB2" w:rsidRDefault="00BE07D8" w:rsidP="00B11D60">
            <w:pPr>
              <w:jc w:val="center"/>
              <w:rPr>
                <w:color w:val="FFFFFF" w:themeColor="background1"/>
                <w:sz w:val="24"/>
              </w:rPr>
            </w:pPr>
            <w:r>
              <w:rPr>
                <w:sz w:val="24"/>
              </w:rPr>
              <w:t>2</w:t>
            </w:r>
            <w:r w:rsidR="004C6D58">
              <w:rPr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="00CC1E84" w:rsidRPr="00743AB2">
              <w:rPr>
                <w:sz w:val="24"/>
              </w:rPr>
              <w:t>00,-</w:t>
            </w:r>
            <w:r w:rsidR="00CC1E84">
              <w:rPr>
                <w:sz w:val="24"/>
              </w:rPr>
              <w:t>/za celou akci</w:t>
            </w:r>
          </w:p>
        </w:tc>
      </w:tr>
    </w:tbl>
    <w:p w14:paraId="64DCFF30" w14:textId="77777777" w:rsidR="0017618A" w:rsidRPr="003374D1" w:rsidRDefault="0017618A" w:rsidP="00325069">
      <w:pPr>
        <w:tabs>
          <w:tab w:val="left" w:pos="142"/>
        </w:tabs>
        <w:spacing w:after="0"/>
        <w:rPr>
          <w:b/>
          <w:sz w:val="24"/>
          <w:szCs w:val="24"/>
        </w:rPr>
      </w:pPr>
    </w:p>
    <w:p w14:paraId="7BEDC191" w14:textId="3B8969B8" w:rsidR="00CC1E84" w:rsidRPr="00C948B8" w:rsidRDefault="0062197C" w:rsidP="00C948B8">
      <w:pPr>
        <w:contextualSpacing/>
        <w:rPr>
          <w:b/>
          <w:color w:val="993366"/>
          <w:sz w:val="32"/>
        </w:rPr>
      </w:pPr>
      <w:r>
        <w:rPr>
          <w:b/>
          <w:color w:val="993366"/>
          <w:sz w:val="32"/>
        </w:rPr>
        <w:t>KINO VESMÍR</w:t>
      </w:r>
      <w:r w:rsidR="00345A2B">
        <w:rPr>
          <w:b/>
          <w:color w:val="993366"/>
          <w:sz w:val="32"/>
        </w:rPr>
        <w:t xml:space="preserve"> 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5098"/>
        <w:gridCol w:w="5387"/>
      </w:tblGrid>
      <w:tr w:rsidR="00345A2B" w:rsidRPr="008368C9" w14:paraId="40BFC8C2" w14:textId="66E753D3" w:rsidTr="00B27941">
        <w:trPr>
          <w:trHeight w:hRule="exact" w:val="567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180CDE7B" w14:textId="3AFE5307" w:rsidR="00345A2B" w:rsidRPr="008368C9" w:rsidRDefault="00345A2B" w:rsidP="00345A2B">
            <w:pPr>
              <w:rPr>
                <w:b/>
                <w:sz w:val="24"/>
              </w:rPr>
            </w:pPr>
            <w:r w:rsidRPr="008368C9">
              <w:rPr>
                <w:b/>
                <w:sz w:val="24"/>
              </w:rPr>
              <w:t>Cen</w:t>
            </w:r>
            <w:r>
              <w:rPr>
                <w:b/>
                <w:sz w:val="24"/>
              </w:rPr>
              <w:t>a</w:t>
            </w:r>
            <w:r w:rsidRPr="008368C9">
              <w:rPr>
                <w:b/>
                <w:sz w:val="24"/>
              </w:rPr>
              <w:t xml:space="preserve"> zahrnuj</w:t>
            </w:r>
            <w:r>
              <w:rPr>
                <w:b/>
                <w:sz w:val="24"/>
              </w:rPr>
              <w:t>e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5387C40E" w14:textId="5FF1CD33" w:rsidR="00345A2B" w:rsidRPr="008368C9" w:rsidRDefault="00345A2B" w:rsidP="00345A2B">
            <w:pPr>
              <w:rPr>
                <w:b/>
                <w:sz w:val="24"/>
              </w:rPr>
            </w:pPr>
            <w:r w:rsidRPr="00E938A6">
              <w:rPr>
                <w:b/>
                <w:sz w:val="24"/>
                <w:szCs w:val="24"/>
              </w:rPr>
              <w:t>Ceny nezahrnují</w:t>
            </w:r>
          </w:p>
        </w:tc>
      </w:tr>
      <w:tr w:rsidR="00345A2B" w:rsidRPr="008368C9" w14:paraId="4D15F21F" w14:textId="12C0AC04" w:rsidTr="00B27941">
        <w:trPr>
          <w:trHeight w:val="454"/>
        </w:trPr>
        <w:tc>
          <w:tcPr>
            <w:tcW w:w="5098" w:type="dxa"/>
            <w:vAlign w:val="center"/>
          </w:tcPr>
          <w:p w14:paraId="6E79AE05" w14:textId="4D7BECB1" w:rsidR="00345A2B" w:rsidRPr="008368C9" w:rsidRDefault="00345A2B" w:rsidP="00345A2B">
            <w:pPr>
              <w:rPr>
                <w:sz w:val="24"/>
              </w:rPr>
            </w:pPr>
            <w:r>
              <w:rPr>
                <w:sz w:val="24"/>
                <w:szCs w:val="24"/>
              </w:rPr>
              <w:t>P</w:t>
            </w:r>
            <w:r w:rsidRPr="00A32F11">
              <w:rPr>
                <w:sz w:val="24"/>
                <w:szCs w:val="24"/>
              </w:rPr>
              <w:t>rovozní zařízení (židle, stoly, ubrusy…).</w:t>
            </w:r>
          </w:p>
        </w:tc>
        <w:tc>
          <w:tcPr>
            <w:tcW w:w="5387" w:type="dxa"/>
            <w:vAlign w:val="center"/>
          </w:tcPr>
          <w:p w14:paraId="0493C2A4" w14:textId="43579CC0" w:rsidR="00345A2B" w:rsidRPr="008368C9" w:rsidRDefault="003E63F0" w:rsidP="00345A2B">
            <w:pPr>
              <w:rPr>
                <w:sz w:val="24"/>
              </w:rPr>
            </w:pPr>
            <w:r>
              <w:rPr>
                <w:sz w:val="24"/>
              </w:rPr>
              <w:t>Ozvučení sálu</w:t>
            </w:r>
          </w:p>
        </w:tc>
      </w:tr>
      <w:tr w:rsidR="00345A2B" w:rsidRPr="008368C9" w14:paraId="177169F1" w14:textId="77777777" w:rsidTr="00B27941">
        <w:trPr>
          <w:trHeight w:hRule="exact" w:val="567"/>
        </w:trPr>
        <w:tc>
          <w:tcPr>
            <w:tcW w:w="5098" w:type="dxa"/>
            <w:vAlign w:val="center"/>
          </w:tcPr>
          <w:p w14:paraId="2EC78B16" w14:textId="798F5F7E" w:rsidR="00345A2B" w:rsidRPr="008368C9" w:rsidRDefault="00345A2B" w:rsidP="00345A2B">
            <w:pPr>
              <w:rPr>
                <w:sz w:val="24"/>
              </w:rPr>
            </w:pPr>
            <w:r>
              <w:rPr>
                <w:sz w:val="24"/>
              </w:rPr>
              <w:t>Základní osvětlení sálu</w:t>
            </w:r>
          </w:p>
        </w:tc>
        <w:tc>
          <w:tcPr>
            <w:tcW w:w="5387" w:type="dxa"/>
            <w:vAlign w:val="center"/>
          </w:tcPr>
          <w:p w14:paraId="382FA8F4" w14:textId="5C06077C" w:rsidR="00345A2B" w:rsidRPr="008368C9" w:rsidRDefault="003E63F0" w:rsidP="00345A2B">
            <w:pPr>
              <w:rPr>
                <w:sz w:val="24"/>
              </w:rPr>
            </w:pPr>
            <w:r>
              <w:rPr>
                <w:sz w:val="24"/>
              </w:rPr>
              <w:t>Provoz kavárny vč. obsluhy</w:t>
            </w:r>
          </w:p>
        </w:tc>
      </w:tr>
      <w:tr w:rsidR="00E53C2D" w:rsidRPr="008368C9" w14:paraId="3B9680AC" w14:textId="77777777" w:rsidTr="00B27941">
        <w:trPr>
          <w:trHeight w:hRule="exact" w:val="567"/>
        </w:trPr>
        <w:tc>
          <w:tcPr>
            <w:tcW w:w="5098" w:type="dxa"/>
            <w:vAlign w:val="center"/>
          </w:tcPr>
          <w:p w14:paraId="02FA7E06" w14:textId="564833FD" w:rsidR="00E53C2D" w:rsidRDefault="00FA2CF6" w:rsidP="00345A2B">
            <w:pPr>
              <w:rPr>
                <w:sz w:val="24"/>
              </w:rPr>
            </w:pPr>
            <w:r>
              <w:rPr>
                <w:sz w:val="24"/>
              </w:rPr>
              <w:t xml:space="preserve">Službu 1 provozního pracovníka a 1 šatnáře </w:t>
            </w:r>
          </w:p>
        </w:tc>
        <w:tc>
          <w:tcPr>
            <w:tcW w:w="5387" w:type="dxa"/>
            <w:vAlign w:val="center"/>
          </w:tcPr>
          <w:p w14:paraId="5EC16041" w14:textId="5B0EA613" w:rsidR="00E53C2D" w:rsidRDefault="00E53C2D" w:rsidP="00345A2B">
            <w:pPr>
              <w:rPr>
                <w:sz w:val="24"/>
              </w:rPr>
            </w:pPr>
          </w:p>
        </w:tc>
      </w:tr>
    </w:tbl>
    <w:p w14:paraId="3DFA1AB6" w14:textId="77777777" w:rsidR="0017618A" w:rsidRPr="00E53C2D" w:rsidRDefault="0017618A" w:rsidP="00325069">
      <w:pPr>
        <w:tabs>
          <w:tab w:val="left" w:pos="142"/>
        </w:tabs>
        <w:spacing w:after="0"/>
        <w:rPr>
          <w:b/>
          <w:sz w:val="24"/>
          <w:szCs w:val="24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3397"/>
        <w:gridCol w:w="2268"/>
        <w:gridCol w:w="2268"/>
        <w:gridCol w:w="2552"/>
      </w:tblGrid>
      <w:tr w:rsidR="0058521A" w:rsidRPr="00743AB2" w14:paraId="70B14EBD" w14:textId="43922483" w:rsidTr="00DF58B7">
        <w:trPr>
          <w:trHeight w:val="454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8C2866"/>
            <w:vAlign w:val="center"/>
          </w:tcPr>
          <w:p w14:paraId="2071913B" w14:textId="77777777" w:rsidR="0058521A" w:rsidRPr="00743AB2" w:rsidRDefault="0058521A" w:rsidP="0098337B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743AB2">
              <w:rPr>
                <w:b/>
                <w:color w:val="FFFFFF" w:themeColor="background1"/>
                <w:sz w:val="24"/>
              </w:rPr>
              <w:t>SÁLY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8C2866"/>
            <w:vAlign w:val="center"/>
          </w:tcPr>
          <w:p w14:paraId="3FDD3FA1" w14:textId="77777777" w:rsidR="0058521A" w:rsidRDefault="0058521A" w:rsidP="0098337B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CENA 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2866"/>
            <w:vAlign w:val="center"/>
          </w:tcPr>
          <w:p w14:paraId="25DED580" w14:textId="77777777" w:rsidR="0058521A" w:rsidRPr="00743AB2" w:rsidRDefault="0058521A" w:rsidP="0098337B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CENA</w:t>
            </w:r>
            <w:r w:rsidRPr="00743AB2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2866"/>
            <w:vAlign w:val="center"/>
          </w:tcPr>
          <w:p w14:paraId="588F86E3" w14:textId="0F834AA3" w:rsidR="0058521A" w:rsidRDefault="000E081A" w:rsidP="0098337B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CENA</w:t>
            </w:r>
            <w:r w:rsidRPr="00743AB2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C</w:t>
            </w:r>
          </w:p>
        </w:tc>
      </w:tr>
      <w:tr w:rsidR="0058521A" w:rsidRPr="003C60DD" w14:paraId="3E29119F" w14:textId="15368F61" w:rsidTr="00DF58B7">
        <w:trPr>
          <w:trHeight w:val="454"/>
        </w:trPr>
        <w:tc>
          <w:tcPr>
            <w:tcW w:w="3397" w:type="dxa"/>
            <w:shd w:val="clear" w:color="auto" w:fill="D6E3BC" w:themeFill="accent3" w:themeFillTint="66"/>
            <w:vAlign w:val="center"/>
          </w:tcPr>
          <w:p w14:paraId="5D268E30" w14:textId="5CAF3367" w:rsidR="0058521A" w:rsidRPr="00743AB2" w:rsidRDefault="0058521A" w:rsidP="0058521A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KINO VESMÍR</w:t>
            </w:r>
            <w:r w:rsidRPr="00743AB2">
              <w:rPr>
                <w:sz w:val="24"/>
              </w:rPr>
              <w:t xml:space="preserve"> – </w:t>
            </w:r>
            <w:r>
              <w:rPr>
                <w:sz w:val="24"/>
              </w:rPr>
              <w:t>Modrá galaxie (velký kinosál)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9A613" w14:textId="2C3B2F16" w:rsidR="0058521A" w:rsidRPr="003C60DD" w:rsidRDefault="0058521A" w:rsidP="0058521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D4EA2F" w14:textId="22D9738F" w:rsidR="0058521A" w:rsidRPr="003C60DD" w:rsidRDefault="0058521A" w:rsidP="0058521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40 </w:t>
            </w:r>
            <w:r w:rsidRPr="003C60DD">
              <w:rPr>
                <w:bCs/>
                <w:sz w:val="24"/>
              </w:rPr>
              <w:t>000,-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2738B4" w14:textId="5148814E" w:rsidR="0058521A" w:rsidRDefault="0058521A" w:rsidP="0058521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40 000,- + 10 % z příjmu ze vstupného*</w:t>
            </w:r>
          </w:p>
        </w:tc>
      </w:tr>
      <w:tr w:rsidR="0058521A" w:rsidRPr="003C60DD" w14:paraId="7F903D1F" w14:textId="20B741A3" w:rsidTr="00DF58B7">
        <w:trPr>
          <w:trHeight w:val="454"/>
        </w:trPr>
        <w:tc>
          <w:tcPr>
            <w:tcW w:w="3397" w:type="dxa"/>
            <w:shd w:val="clear" w:color="auto" w:fill="D6E3BC" w:themeFill="accent3" w:themeFillTint="66"/>
            <w:vAlign w:val="center"/>
          </w:tcPr>
          <w:p w14:paraId="2F8F87DC" w14:textId="2336C09C" w:rsidR="0058521A" w:rsidRDefault="0058521A" w:rsidP="0058521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KINO VESMÍR</w:t>
            </w:r>
            <w:r w:rsidRPr="00743AB2">
              <w:rPr>
                <w:sz w:val="24"/>
              </w:rPr>
              <w:t xml:space="preserve"> – </w:t>
            </w:r>
            <w:r>
              <w:rPr>
                <w:sz w:val="24"/>
              </w:rPr>
              <w:t>Červený trpaslík (malý kinosál)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BC6BC" w14:textId="0687F066" w:rsidR="0058521A" w:rsidRDefault="0058521A" w:rsidP="0058521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E3DC88" w14:textId="422DE918" w:rsidR="0058521A" w:rsidRDefault="0058521A" w:rsidP="0058521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20 000,-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5DC170" w14:textId="5800D652" w:rsidR="0058521A" w:rsidRDefault="0058521A" w:rsidP="0058521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20 000,- + 10 % z příjmu ze vstupného</w:t>
            </w:r>
            <w:r w:rsidR="000E081A">
              <w:rPr>
                <w:bCs/>
                <w:sz w:val="24"/>
              </w:rPr>
              <w:t>*</w:t>
            </w:r>
          </w:p>
        </w:tc>
      </w:tr>
      <w:tr w:rsidR="0058521A" w:rsidRPr="003C60DD" w14:paraId="6AF2A57C" w14:textId="74D2BA81" w:rsidTr="00DF58B7">
        <w:trPr>
          <w:trHeight w:val="454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0E2F8B1F" w14:textId="291E9638" w:rsidR="0058521A" w:rsidRDefault="0058521A" w:rsidP="0058521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KINO VESMÍR</w:t>
            </w:r>
            <w:r w:rsidRPr="00743AB2">
              <w:rPr>
                <w:sz w:val="24"/>
              </w:rPr>
              <w:t xml:space="preserve"> – </w:t>
            </w:r>
            <w:r>
              <w:rPr>
                <w:sz w:val="24"/>
              </w:rPr>
              <w:t>Modrá galaxie (velký kinosál) + Červený trpaslík (malý kinosál)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8D796" w14:textId="1575B91D" w:rsidR="0058521A" w:rsidRDefault="0058521A" w:rsidP="0058521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737F96" w14:textId="71706752" w:rsidR="0058521A" w:rsidRDefault="0058521A" w:rsidP="0058521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50 000,-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49D861" w14:textId="659566A6" w:rsidR="0058521A" w:rsidRDefault="0058521A" w:rsidP="0058521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50 000,- + 10 % z příjmu ze vstupného*</w:t>
            </w:r>
          </w:p>
        </w:tc>
      </w:tr>
    </w:tbl>
    <w:p w14:paraId="3A97B0E9" w14:textId="77777777" w:rsidR="0058521A" w:rsidRDefault="0058521A" w:rsidP="0058521A">
      <w:pPr>
        <w:contextualSpacing/>
        <w:rPr>
          <w:bCs/>
          <w:sz w:val="20"/>
          <w:szCs w:val="20"/>
        </w:rPr>
      </w:pPr>
      <w:r>
        <w:rPr>
          <w:bCs/>
          <w:sz w:val="20"/>
          <w:szCs w:val="20"/>
        </w:rPr>
        <w:t>*</w:t>
      </w:r>
      <w:r w:rsidRPr="00D046E1">
        <w:rPr>
          <w:bCs/>
          <w:sz w:val="20"/>
          <w:szCs w:val="20"/>
        </w:rPr>
        <w:t>Tato cena pl</w:t>
      </w:r>
      <w:r>
        <w:rPr>
          <w:bCs/>
          <w:sz w:val="20"/>
          <w:szCs w:val="20"/>
        </w:rPr>
        <w:t>a</w:t>
      </w:r>
      <w:r w:rsidRPr="00D046E1">
        <w:rPr>
          <w:bCs/>
          <w:sz w:val="20"/>
          <w:szCs w:val="20"/>
        </w:rPr>
        <w:t>tí v případě, že</w:t>
      </w:r>
      <w:r>
        <w:rPr>
          <w:bCs/>
          <w:sz w:val="20"/>
          <w:szCs w:val="20"/>
        </w:rPr>
        <w:t xml:space="preserve"> předprodej vstupného nezajišťuje SCT, nájemce je povinen doložit příjem ze vstupného. V případě, že předprodej vstupného zajišťuje SCT, přičítá se k částce navíc ještě provize za zajištění předprodeje.</w:t>
      </w:r>
    </w:p>
    <w:p w14:paraId="07AC8A64" w14:textId="77777777" w:rsidR="0017618A" w:rsidRDefault="0017618A" w:rsidP="003374D1">
      <w:pPr>
        <w:tabs>
          <w:tab w:val="left" w:pos="142"/>
        </w:tabs>
        <w:spacing w:after="0"/>
        <w:contextualSpacing/>
        <w:rPr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4"/>
        <w:gridCol w:w="3690"/>
      </w:tblGrid>
      <w:tr w:rsidR="00DB5E3E" w:rsidRPr="00E938A6" w14:paraId="39A645B6" w14:textId="77777777" w:rsidTr="00AE3A30">
        <w:tc>
          <w:tcPr>
            <w:tcW w:w="2684" w:type="dxa"/>
            <w:tcBorders>
              <w:bottom w:val="single" w:sz="4" w:space="0" w:color="auto"/>
            </w:tcBorders>
            <w:shd w:val="clear" w:color="auto" w:fill="8C2866"/>
            <w:vAlign w:val="center"/>
          </w:tcPr>
          <w:p w14:paraId="5433BA93" w14:textId="77777777" w:rsidR="00DB5E3E" w:rsidRPr="00E938A6" w:rsidRDefault="00DB5E3E" w:rsidP="00101ADC">
            <w:pPr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PROVOZ KAVÁRNY VČ. OBSLUHY </w:t>
            </w:r>
          </w:p>
        </w:tc>
        <w:tc>
          <w:tcPr>
            <w:tcW w:w="36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98453" w14:textId="77777777" w:rsidR="00DB5E3E" w:rsidRPr="00E938A6" w:rsidRDefault="00DB5E3E" w:rsidP="00101ADC">
            <w:pPr>
              <w:contextualSpacing/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938A6">
              <w:rPr>
                <w:sz w:val="24"/>
                <w:szCs w:val="24"/>
              </w:rPr>
              <w:t xml:space="preserve"> 000,-/za celou akci</w:t>
            </w:r>
          </w:p>
        </w:tc>
      </w:tr>
    </w:tbl>
    <w:p w14:paraId="05A98A85" w14:textId="77777777" w:rsidR="00DB5E3E" w:rsidRPr="003374D1" w:rsidRDefault="00DB5E3E" w:rsidP="003374D1">
      <w:pPr>
        <w:tabs>
          <w:tab w:val="left" w:pos="142"/>
        </w:tabs>
        <w:spacing w:after="0"/>
        <w:contextualSpacing/>
        <w:rPr>
          <w:b/>
          <w:sz w:val="24"/>
          <w:szCs w:val="24"/>
        </w:rPr>
      </w:pPr>
    </w:p>
    <w:p w14:paraId="6B27E01E" w14:textId="2A9DF116" w:rsidR="00DB5D43" w:rsidRPr="00593AD9" w:rsidRDefault="00F273A1" w:rsidP="003374D1">
      <w:pPr>
        <w:tabs>
          <w:tab w:val="left" w:pos="142"/>
        </w:tabs>
        <w:spacing w:after="0"/>
        <w:contextualSpacing/>
        <w:rPr>
          <w:b/>
          <w:sz w:val="32"/>
        </w:rPr>
      </w:pPr>
      <w:r w:rsidRPr="00593AD9">
        <w:rPr>
          <w:b/>
          <w:sz w:val="32"/>
        </w:rPr>
        <w:lastRenderedPageBreak/>
        <w:t xml:space="preserve">KRÁTKODOBÉ PRONÁJMY </w:t>
      </w:r>
      <w:r w:rsidR="00FB14FF">
        <w:rPr>
          <w:b/>
          <w:sz w:val="32"/>
        </w:rPr>
        <w:t>–</w:t>
      </w:r>
      <w:r w:rsidR="00743AB2" w:rsidRPr="00593AD9">
        <w:rPr>
          <w:b/>
          <w:sz w:val="32"/>
        </w:rPr>
        <w:t xml:space="preserve"> </w:t>
      </w:r>
      <w:r w:rsidRPr="00593AD9">
        <w:rPr>
          <w:b/>
          <w:sz w:val="32"/>
        </w:rPr>
        <w:t>PRODEJNÍ AKCE</w:t>
      </w:r>
    </w:p>
    <w:p w14:paraId="73CDD642" w14:textId="77777777" w:rsidR="00DB5D43" w:rsidRPr="00E938A6" w:rsidRDefault="00567055" w:rsidP="003374D1">
      <w:pPr>
        <w:pStyle w:val="Odstavecseseznamem"/>
        <w:numPr>
          <w:ilvl w:val="0"/>
          <w:numId w:val="4"/>
        </w:numPr>
        <w:tabs>
          <w:tab w:val="left" w:pos="142"/>
        </w:tabs>
        <w:rPr>
          <w:sz w:val="24"/>
          <w:szCs w:val="24"/>
        </w:rPr>
      </w:pPr>
      <w:r w:rsidRPr="00E938A6">
        <w:rPr>
          <w:sz w:val="24"/>
          <w:szCs w:val="24"/>
        </w:rPr>
        <w:t>Uvedené ceny jsou bez DPH</w:t>
      </w:r>
    </w:p>
    <w:p w14:paraId="25B692D9" w14:textId="3F1B8E49" w:rsidR="003374D1" w:rsidRPr="00E938A6" w:rsidRDefault="00DB5D43" w:rsidP="002A4F2F">
      <w:pPr>
        <w:pStyle w:val="Odstavecseseznamem"/>
        <w:numPr>
          <w:ilvl w:val="0"/>
          <w:numId w:val="4"/>
        </w:numPr>
        <w:tabs>
          <w:tab w:val="left" w:pos="142"/>
        </w:tabs>
        <w:spacing w:after="0"/>
        <w:ind w:left="357" w:hanging="357"/>
        <w:rPr>
          <w:sz w:val="24"/>
          <w:szCs w:val="24"/>
        </w:rPr>
      </w:pPr>
      <w:r w:rsidRPr="00E938A6">
        <w:rPr>
          <w:sz w:val="24"/>
          <w:szCs w:val="24"/>
        </w:rPr>
        <w:t>Prostory s vyklizeným sálem</w:t>
      </w:r>
      <w:r w:rsidR="00AE3A30">
        <w:rPr>
          <w:sz w:val="24"/>
          <w:szCs w:val="24"/>
        </w:rPr>
        <w:t xml:space="preserve"> </w:t>
      </w:r>
      <w:r w:rsidRPr="00E938A6">
        <w:rPr>
          <w:sz w:val="24"/>
          <w:szCs w:val="24"/>
        </w:rPr>
        <w:t>nebo se stoly</w:t>
      </w:r>
      <w:r w:rsidR="00DC7BF4" w:rsidRPr="00E938A6">
        <w:rPr>
          <w:sz w:val="24"/>
          <w:szCs w:val="24"/>
        </w:rPr>
        <w:t>, z</w:t>
      </w:r>
      <w:r w:rsidRPr="00E938A6">
        <w:rPr>
          <w:sz w:val="24"/>
          <w:szCs w:val="24"/>
        </w:rPr>
        <w:t>ákladní osvětlení sálu</w:t>
      </w:r>
      <w:r w:rsidR="00DC7BF4" w:rsidRPr="00E938A6">
        <w:rPr>
          <w:sz w:val="24"/>
          <w:szCs w:val="24"/>
        </w:rPr>
        <w:t>, b</w:t>
      </w:r>
      <w:r w:rsidRPr="00E938A6">
        <w:rPr>
          <w:sz w:val="24"/>
          <w:szCs w:val="24"/>
        </w:rPr>
        <w:t>ez techniky</w:t>
      </w:r>
    </w:p>
    <w:p w14:paraId="3900DE6B" w14:textId="77777777" w:rsidR="00534C4C" w:rsidRPr="00534C4C" w:rsidRDefault="00534C4C" w:rsidP="003374D1">
      <w:pPr>
        <w:tabs>
          <w:tab w:val="left" w:pos="142"/>
        </w:tabs>
        <w:spacing w:after="0"/>
        <w:rPr>
          <w:b/>
          <w:color w:val="993366"/>
          <w:sz w:val="24"/>
          <w:szCs w:val="24"/>
        </w:rPr>
      </w:pPr>
    </w:p>
    <w:p w14:paraId="4D2AE1A1" w14:textId="0A588AFF" w:rsidR="00CB3638" w:rsidRPr="0062197C" w:rsidRDefault="0062197C" w:rsidP="003374D1">
      <w:pPr>
        <w:tabs>
          <w:tab w:val="left" w:pos="142"/>
        </w:tabs>
        <w:spacing w:after="0"/>
        <w:rPr>
          <w:b/>
          <w:color w:val="993366"/>
          <w:sz w:val="32"/>
        </w:rPr>
      </w:pPr>
      <w:r w:rsidRPr="0062197C">
        <w:rPr>
          <w:b/>
          <w:color w:val="993366"/>
          <w:sz w:val="32"/>
        </w:rPr>
        <w:t>NÁRO</w:t>
      </w:r>
      <w:r w:rsidR="00B32FC1">
        <w:rPr>
          <w:b/>
          <w:color w:val="993366"/>
          <w:sz w:val="32"/>
        </w:rPr>
        <w:t>D</w:t>
      </w:r>
      <w:r w:rsidRPr="0062197C">
        <w:rPr>
          <w:b/>
          <w:color w:val="993366"/>
          <w:sz w:val="32"/>
        </w:rPr>
        <w:t>NÍ DŮM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2551"/>
      </w:tblGrid>
      <w:tr w:rsidR="00F273A1" w:rsidRPr="00743AB2" w14:paraId="43DA5D7A" w14:textId="77777777" w:rsidTr="00AE3A30">
        <w:trPr>
          <w:trHeight w:val="454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8C2866"/>
            <w:vAlign w:val="center"/>
          </w:tcPr>
          <w:p w14:paraId="6222FB22" w14:textId="5BF18CBE" w:rsidR="00F273A1" w:rsidRPr="00743AB2" w:rsidRDefault="00CB3638" w:rsidP="001C72EC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SÁLY</w:t>
            </w:r>
            <w:r w:rsidR="00DB5D43">
              <w:rPr>
                <w:b/>
                <w:color w:val="FFFFFF" w:themeColor="background1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C2866"/>
            <w:vAlign w:val="center"/>
          </w:tcPr>
          <w:p w14:paraId="730938F1" w14:textId="672EA627" w:rsidR="00F273A1" w:rsidRPr="00743AB2" w:rsidRDefault="00F273A1" w:rsidP="00700F81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743AB2">
              <w:rPr>
                <w:b/>
                <w:color w:val="FFFFFF" w:themeColor="background1"/>
                <w:sz w:val="24"/>
              </w:rPr>
              <w:t xml:space="preserve">CENA/1 </w:t>
            </w:r>
            <w:r w:rsidR="00602758">
              <w:rPr>
                <w:b/>
                <w:color w:val="FFFFFF" w:themeColor="background1"/>
                <w:sz w:val="24"/>
              </w:rPr>
              <w:t>DEN</w:t>
            </w:r>
          </w:p>
        </w:tc>
      </w:tr>
      <w:tr w:rsidR="00F273A1" w:rsidRPr="00743AB2" w14:paraId="31343891" w14:textId="77777777" w:rsidTr="00AE3A30">
        <w:trPr>
          <w:trHeight w:val="454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2B40E8C3" w14:textId="769D6910" w:rsidR="00F273A1" w:rsidRPr="00743AB2" w:rsidRDefault="00534C4C" w:rsidP="00700F81">
            <w:pPr>
              <w:rPr>
                <w:sz w:val="24"/>
              </w:rPr>
            </w:pPr>
            <w:r w:rsidRPr="00A76FA3">
              <w:rPr>
                <w:b/>
                <w:sz w:val="24"/>
                <w:szCs w:val="24"/>
              </w:rPr>
              <w:t>NÁRODNÍ DŮM</w:t>
            </w:r>
            <w:r w:rsidRPr="00C948B8">
              <w:rPr>
                <w:b/>
              </w:rPr>
              <w:t xml:space="preserve"> </w:t>
            </w:r>
            <w:r w:rsidR="00CB3638" w:rsidRPr="00743AB2">
              <w:rPr>
                <w:sz w:val="24"/>
              </w:rPr>
              <w:t>– velký sál</w:t>
            </w:r>
          </w:p>
        </w:tc>
        <w:tc>
          <w:tcPr>
            <w:tcW w:w="2551" w:type="dxa"/>
            <w:vAlign w:val="center"/>
          </w:tcPr>
          <w:p w14:paraId="742E59B4" w14:textId="14C02437" w:rsidR="00F273A1" w:rsidRPr="001002C1" w:rsidRDefault="00241604" w:rsidP="00014F0B">
            <w:pPr>
              <w:jc w:val="center"/>
              <w:rPr>
                <w:sz w:val="24"/>
              </w:rPr>
            </w:pPr>
            <w:r w:rsidRPr="001002C1">
              <w:rPr>
                <w:sz w:val="24"/>
              </w:rPr>
              <w:t>8</w:t>
            </w:r>
            <w:r w:rsidR="004C6D58" w:rsidRPr="001002C1">
              <w:rPr>
                <w:sz w:val="24"/>
              </w:rPr>
              <w:t xml:space="preserve"> </w:t>
            </w:r>
            <w:r w:rsidR="0083664B" w:rsidRPr="001002C1">
              <w:rPr>
                <w:sz w:val="24"/>
              </w:rPr>
              <w:t>0</w:t>
            </w:r>
            <w:r w:rsidR="00F273A1" w:rsidRPr="001002C1">
              <w:rPr>
                <w:sz w:val="24"/>
              </w:rPr>
              <w:t>00,-</w:t>
            </w:r>
          </w:p>
        </w:tc>
      </w:tr>
      <w:tr w:rsidR="00F273A1" w:rsidRPr="00743AB2" w14:paraId="3583D2D9" w14:textId="77777777" w:rsidTr="00AE3A30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B6AD4FD" w14:textId="65A70410" w:rsidR="00F273A1" w:rsidRPr="00743AB2" w:rsidRDefault="00534C4C" w:rsidP="00700F81">
            <w:pPr>
              <w:rPr>
                <w:sz w:val="24"/>
              </w:rPr>
            </w:pPr>
            <w:r w:rsidRPr="00A76FA3">
              <w:rPr>
                <w:b/>
                <w:sz w:val="24"/>
                <w:szCs w:val="24"/>
              </w:rPr>
              <w:t>NÁRODNÍ DŮM</w:t>
            </w:r>
            <w:r w:rsidR="00CA49DF" w:rsidRPr="00743AB2">
              <w:rPr>
                <w:sz w:val="24"/>
              </w:rPr>
              <w:t xml:space="preserve"> – </w:t>
            </w:r>
            <w:r w:rsidR="00CA49DF">
              <w:rPr>
                <w:sz w:val="24"/>
              </w:rPr>
              <w:t>malý</w:t>
            </w:r>
            <w:r w:rsidR="00CA49DF" w:rsidRPr="00743AB2">
              <w:rPr>
                <w:sz w:val="24"/>
              </w:rPr>
              <w:t xml:space="preserve"> sál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79BE3D" w14:textId="10829913" w:rsidR="00F273A1" w:rsidRPr="001002C1" w:rsidRDefault="00241604" w:rsidP="00014F0B">
            <w:pPr>
              <w:jc w:val="center"/>
              <w:rPr>
                <w:sz w:val="24"/>
              </w:rPr>
            </w:pPr>
            <w:r w:rsidRPr="001002C1">
              <w:rPr>
                <w:sz w:val="24"/>
              </w:rPr>
              <w:t>5</w:t>
            </w:r>
            <w:r w:rsidR="004C6D58" w:rsidRPr="001002C1">
              <w:rPr>
                <w:sz w:val="24"/>
              </w:rPr>
              <w:t xml:space="preserve"> </w:t>
            </w:r>
            <w:r w:rsidR="00BE07D8" w:rsidRPr="001002C1">
              <w:rPr>
                <w:sz w:val="24"/>
              </w:rPr>
              <w:t>0</w:t>
            </w:r>
            <w:r w:rsidR="00F273A1" w:rsidRPr="001002C1">
              <w:rPr>
                <w:sz w:val="24"/>
              </w:rPr>
              <w:t>00,-</w:t>
            </w:r>
          </w:p>
        </w:tc>
      </w:tr>
      <w:tr w:rsidR="00F273A1" w:rsidRPr="00743AB2" w14:paraId="5D53CA95" w14:textId="77777777" w:rsidTr="00AE3A30">
        <w:trPr>
          <w:trHeight w:val="454"/>
        </w:trPr>
        <w:tc>
          <w:tcPr>
            <w:tcW w:w="3823" w:type="dxa"/>
            <w:shd w:val="clear" w:color="auto" w:fill="FBD4B4" w:themeFill="accent6" w:themeFillTint="66"/>
            <w:vAlign w:val="center"/>
          </w:tcPr>
          <w:p w14:paraId="1D3C9A83" w14:textId="50E2D404" w:rsidR="00F273A1" w:rsidRPr="00743AB2" w:rsidRDefault="00534C4C" w:rsidP="00700F81">
            <w:pPr>
              <w:rPr>
                <w:sz w:val="24"/>
              </w:rPr>
            </w:pPr>
            <w:r w:rsidRPr="00A76FA3">
              <w:rPr>
                <w:b/>
                <w:sz w:val="24"/>
                <w:szCs w:val="24"/>
              </w:rPr>
              <w:t>NÁRODNÍ DŮM</w:t>
            </w:r>
            <w:r w:rsidR="00CB3638" w:rsidRPr="00743AB2">
              <w:rPr>
                <w:sz w:val="24"/>
              </w:rPr>
              <w:t xml:space="preserve"> – oba sály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39005899" w14:textId="72FA9DE0" w:rsidR="00F273A1" w:rsidRPr="001002C1" w:rsidRDefault="00241604" w:rsidP="00014F0B">
            <w:pPr>
              <w:jc w:val="center"/>
              <w:rPr>
                <w:sz w:val="24"/>
              </w:rPr>
            </w:pPr>
            <w:r w:rsidRPr="001002C1">
              <w:rPr>
                <w:sz w:val="24"/>
              </w:rPr>
              <w:t>12</w:t>
            </w:r>
            <w:r w:rsidR="004C6D58" w:rsidRPr="001002C1">
              <w:rPr>
                <w:sz w:val="24"/>
              </w:rPr>
              <w:t xml:space="preserve"> </w:t>
            </w:r>
            <w:r w:rsidR="0083664B" w:rsidRPr="001002C1">
              <w:rPr>
                <w:sz w:val="24"/>
              </w:rPr>
              <w:t>0</w:t>
            </w:r>
            <w:r w:rsidR="00F273A1" w:rsidRPr="001002C1">
              <w:rPr>
                <w:sz w:val="24"/>
              </w:rPr>
              <w:t>00,-</w:t>
            </w:r>
          </w:p>
        </w:tc>
      </w:tr>
    </w:tbl>
    <w:p w14:paraId="728FB0A2" w14:textId="77777777" w:rsidR="00A46CC7" w:rsidRDefault="00A46CC7" w:rsidP="00DB5D43">
      <w:pPr>
        <w:spacing w:after="0" w:line="240" w:lineRule="auto"/>
        <w:rPr>
          <w:sz w:val="24"/>
        </w:rPr>
      </w:pPr>
    </w:p>
    <w:p w14:paraId="52AFB8A3" w14:textId="7E3F8B60" w:rsidR="004614C7" w:rsidRDefault="009D6050" w:rsidP="00325069">
      <w:pPr>
        <w:spacing w:after="0"/>
        <w:rPr>
          <w:b/>
          <w:sz w:val="32"/>
        </w:rPr>
      </w:pPr>
      <w:r w:rsidRPr="00593AD9">
        <w:rPr>
          <w:b/>
          <w:sz w:val="32"/>
        </w:rPr>
        <w:t>KRÁTKODOBÉ PRONÁJMY</w:t>
      </w:r>
      <w:r w:rsidR="00B32FC1">
        <w:rPr>
          <w:b/>
          <w:sz w:val="32"/>
        </w:rPr>
        <w:t xml:space="preserve"> –</w:t>
      </w:r>
      <w:r>
        <w:rPr>
          <w:b/>
          <w:sz w:val="32"/>
        </w:rPr>
        <w:t xml:space="preserve"> </w:t>
      </w:r>
      <w:r w:rsidRPr="00B32FC1">
        <w:rPr>
          <w:b/>
          <w:caps/>
          <w:sz w:val="32"/>
        </w:rPr>
        <w:t>žulové dlážděné plochy okolo budovy UFFO</w:t>
      </w:r>
    </w:p>
    <w:p w14:paraId="3A4B1BC2" w14:textId="77777777" w:rsidR="00567055" w:rsidRDefault="00567055" w:rsidP="00567055">
      <w:pPr>
        <w:spacing w:after="0"/>
      </w:pPr>
      <w:r>
        <w:t xml:space="preserve">- </w:t>
      </w:r>
      <w:r w:rsidRPr="00E938A6">
        <w:rPr>
          <w:sz w:val="24"/>
          <w:szCs w:val="24"/>
        </w:rPr>
        <w:t>Uvedené ceny jsou bez DPH</w:t>
      </w:r>
    </w:p>
    <w:p w14:paraId="6E74B372" w14:textId="77777777" w:rsidR="00323C7D" w:rsidRPr="00534C4C" w:rsidRDefault="00323C7D" w:rsidP="00567055">
      <w:pPr>
        <w:spacing w:after="0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2551"/>
      </w:tblGrid>
      <w:tr w:rsidR="009D6050" w:rsidRPr="00743AB2" w14:paraId="064526C4" w14:textId="77777777" w:rsidTr="00AE3A30">
        <w:trPr>
          <w:trHeight w:val="454"/>
        </w:trPr>
        <w:tc>
          <w:tcPr>
            <w:tcW w:w="3823" w:type="dxa"/>
            <w:shd w:val="clear" w:color="auto" w:fill="8C2866"/>
            <w:vAlign w:val="center"/>
          </w:tcPr>
          <w:p w14:paraId="0E1511AE" w14:textId="24DA0FED" w:rsidR="009D6050" w:rsidRPr="00743AB2" w:rsidRDefault="00534C4C" w:rsidP="00374A9E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PROSTOR</w:t>
            </w:r>
          </w:p>
        </w:tc>
        <w:tc>
          <w:tcPr>
            <w:tcW w:w="2551" w:type="dxa"/>
            <w:shd w:val="clear" w:color="auto" w:fill="8C2866"/>
            <w:vAlign w:val="center"/>
          </w:tcPr>
          <w:p w14:paraId="5953FE07" w14:textId="52D59839" w:rsidR="009D6050" w:rsidRPr="00743AB2" w:rsidRDefault="009D6050" w:rsidP="00374A9E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743AB2">
              <w:rPr>
                <w:b/>
                <w:color w:val="FFFFFF" w:themeColor="background1"/>
                <w:sz w:val="24"/>
              </w:rPr>
              <w:t>CENA/</w:t>
            </w:r>
            <w:r w:rsidR="00602758" w:rsidRPr="00602758">
              <w:rPr>
                <w:b/>
                <w:color w:val="FFFFFF" w:themeColor="background1"/>
                <w:sz w:val="24"/>
              </w:rPr>
              <w:t xml:space="preserve">1 </w:t>
            </w:r>
            <w:r w:rsidR="00602758">
              <w:rPr>
                <w:b/>
                <w:color w:val="FFFFFF" w:themeColor="background1"/>
                <w:sz w:val="24"/>
              </w:rPr>
              <w:t>DEN</w:t>
            </w:r>
          </w:p>
        </w:tc>
      </w:tr>
      <w:tr w:rsidR="009D6050" w:rsidRPr="00743AB2" w14:paraId="359E2A4F" w14:textId="77777777" w:rsidTr="00AE3A30">
        <w:trPr>
          <w:trHeight w:val="454"/>
        </w:trPr>
        <w:tc>
          <w:tcPr>
            <w:tcW w:w="3823" w:type="dxa"/>
            <w:shd w:val="clear" w:color="auto" w:fill="B8CCE4" w:themeFill="accent1" w:themeFillTint="66"/>
            <w:vAlign w:val="center"/>
          </w:tcPr>
          <w:p w14:paraId="25ECE6FA" w14:textId="77777777" w:rsidR="009D6050" w:rsidRPr="00743AB2" w:rsidRDefault="009D6050" w:rsidP="00374A9E">
            <w:pPr>
              <w:rPr>
                <w:sz w:val="24"/>
              </w:rPr>
            </w:pPr>
            <w:r>
              <w:rPr>
                <w:sz w:val="24"/>
              </w:rPr>
              <w:t>Venkovní plocha</w:t>
            </w:r>
          </w:p>
        </w:tc>
        <w:tc>
          <w:tcPr>
            <w:tcW w:w="2551" w:type="dxa"/>
            <w:vAlign w:val="center"/>
          </w:tcPr>
          <w:p w14:paraId="0C65BA06" w14:textId="3CC42E2A" w:rsidR="009D6050" w:rsidRPr="00743AB2" w:rsidRDefault="00BE07D8" w:rsidP="00374A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4C6D58">
              <w:rPr>
                <w:sz w:val="24"/>
              </w:rPr>
              <w:t xml:space="preserve"> </w:t>
            </w:r>
            <w:r w:rsidR="009D6050">
              <w:rPr>
                <w:sz w:val="24"/>
              </w:rPr>
              <w:t>000,-</w:t>
            </w:r>
          </w:p>
        </w:tc>
      </w:tr>
    </w:tbl>
    <w:p w14:paraId="0FC9E009" w14:textId="77777777" w:rsidR="009D6050" w:rsidRPr="00E938A6" w:rsidRDefault="009D6050" w:rsidP="009D6050">
      <w:pPr>
        <w:spacing w:after="0" w:line="240" w:lineRule="auto"/>
        <w:rPr>
          <w:sz w:val="20"/>
          <w:szCs w:val="20"/>
        </w:rPr>
      </w:pPr>
      <w:r w:rsidRPr="00E938A6">
        <w:rPr>
          <w:sz w:val="20"/>
          <w:szCs w:val="20"/>
        </w:rPr>
        <w:t xml:space="preserve">*Na dlážděnou plochu okolo UFFA smí vjet pouze vozidlo do celkové hmotnosti 2.500 Kg. </w:t>
      </w:r>
    </w:p>
    <w:p w14:paraId="4EA469BF" w14:textId="77777777" w:rsidR="00325069" w:rsidRDefault="00325069" w:rsidP="009D6050">
      <w:pPr>
        <w:spacing w:after="0" w:line="240" w:lineRule="auto"/>
        <w:rPr>
          <w:sz w:val="24"/>
        </w:rPr>
      </w:pPr>
    </w:p>
    <w:p w14:paraId="1479B23C" w14:textId="77777777" w:rsidR="004614C7" w:rsidRPr="00593AD9" w:rsidRDefault="004614C7" w:rsidP="00325069">
      <w:pPr>
        <w:tabs>
          <w:tab w:val="left" w:pos="142"/>
        </w:tabs>
        <w:spacing w:after="0"/>
        <w:rPr>
          <w:b/>
          <w:sz w:val="32"/>
        </w:rPr>
      </w:pPr>
      <w:r w:rsidRPr="00593AD9">
        <w:rPr>
          <w:b/>
          <w:sz w:val="32"/>
        </w:rPr>
        <w:t>SLUŽBY</w:t>
      </w:r>
    </w:p>
    <w:p w14:paraId="1BB76637" w14:textId="77777777" w:rsidR="004614C7" w:rsidRDefault="00567055" w:rsidP="00567055">
      <w:pPr>
        <w:spacing w:after="0"/>
      </w:pPr>
      <w:r>
        <w:t xml:space="preserve">- </w:t>
      </w:r>
      <w:r w:rsidR="004614C7">
        <w:t>Uvedené ceny jsou bez DPH</w:t>
      </w:r>
    </w:p>
    <w:p w14:paraId="65D90B38" w14:textId="77777777" w:rsidR="00323C7D" w:rsidRDefault="00323C7D" w:rsidP="00567055">
      <w:pPr>
        <w:spacing w:after="0"/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3397"/>
        <w:gridCol w:w="3261"/>
        <w:gridCol w:w="3827"/>
      </w:tblGrid>
      <w:tr w:rsidR="004614C7" w:rsidRPr="00A46CC7" w14:paraId="6A39D0B8" w14:textId="77777777" w:rsidTr="00AE3A30">
        <w:trPr>
          <w:trHeight w:val="454"/>
        </w:trPr>
        <w:tc>
          <w:tcPr>
            <w:tcW w:w="665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8C2866"/>
            <w:vAlign w:val="center"/>
          </w:tcPr>
          <w:p w14:paraId="529048DF" w14:textId="77777777" w:rsidR="004614C7" w:rsidRPr="00A46CC7" w:rsidRDefault="004614C7" w:rsidP="00B75F23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A46CC7">
              <w:rPr>
                <w:b/>
                <w:color w:val="FFFFFF" w:themeColor="background1"/>
                <w:sz w:val="24"/>
              </w:rPr>
              <w:t>DRUH ČINNOSTI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2866"/>
            <w:vAlign w:val="center"/>
          </w:tcPr>
          <w:p w14:paraId="04487193" w14:textId="054A97E0" w:rsidR="004614C7" w:rsidRPr="00A46CC7" w:rsidRDefault="004614C7" w:rsidP="00B75F23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A46CC7">
              <w:rPr>
                <w:b/>
                <w:color w:val="FFFFFF" w:themeColor="background1"/>
                <w:sz w:val="24"/>
              </w:rPr>
              <w:t>CENA/</w:t>
            </w:r>
            <w:r w:rsidR="00602758">
              <w:rPr>
                <w:b/>
                <w:color w:val="FFFFFF" w:themeColor="background1"/>
                <w:sz w:val="24"/>
              </w:rPr>
              <w:t>OSOBA</w:t>
            </w:r>
            <w:r w:rsidRPr="00A46CC7">
              <w:rPr>
                <w:b/>
                <w:color w:val="FFFFFF" w:themeColor="background1"/>
                <w:sz w:val="24"/>
              </w:rPr>
              <w:t>/</w:t>
            </w:r>
            <w:r w:rsidR="00602758">
              <w:rPr>
                <w:b/>
                <w:color w:val="FFFFFF" w:themeColor="background1"/>
                <w:sz w:val="24"/>
              </w:rPr>
              <w:t>HODINA</w:t>
            </w:r>
          </w:p>
        </w:tc>
      </w:tr>
      <w:tr w:rsidR="004614C7" w:rsidRPr="00A46CC7" w14:paraId="2BAF49EF" w14:textId="77777777" w:rsidTr="00AE3A30">
        <w:trPr>
          <w:trHeight w:val="454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7090526" w14:textId="77777777" w:rsidR="004614C7" w:rsidRPr="00A46CC7" w:rsidRDefault="004614C7" w:rsidP="00B75F23">
            <w:pPr>
              <w:rPr>
                <w:sz w:val="24"/>
              </w:rPr>
            </w:pPr>
            <w:r w:rsidRPr="00A46CC7">
              <w:rPr>
                <w:sz w:val="24"/>
              </w:rPr>
              <w:t>Technické práce</w:t>
            </w:r>
          </w:p>
        </w:tc>
        <w:tc>
          <w:tcPr>
            <w:tcW w:w="3261" w:type="dxa"/>
            <w:vAlign w:val="center"/>
          </w:tcPr>
          <w:p w14:paraId="401768A2" w14:textId="77777777" w:rsidR="004614C7" w:rsidRPr="00A46CC7" w:rsidRDefault="0074197F" w:rsidP="00B75F23">
            <w:pPr>
              <w:rPr>
                <w:sz w:val="24"/>
              </w:rPr>
            </w:pPr>
            <w:r>
              <w:rPr>
                <w:sz w:val="24"/>
              </w:rPr>
              <w:t>Technik (z</w:t>
            </w:r>
            <w:r w:rsidR="004614C7" w:rsidRPr="00A46CC7">
              <w:rPr>
                <w:sz w:val="24"/>
              </w:rPr>
              <w:t>vukař, osvětlovač</w:t>
            </w:r>
            <w:r>
              <w:rPr>
                <w:sz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D15E2EB" w14:textId="510EB672" w:rsidR="004614C7" w:rsidRPr="001002C1" w:rsidRDefault="00241604" w:rsidP="00B75F23">
            <w:pPr>
              <w:jc w:val="center"/>
              <w:rPr>
                <w:sz w:val="24"/>
              </w:rPr>
            </w:pPr>
            <w:r w:rsidRPr="001002C1">
              <w:rPr>
                <w:sz w:val="24"/>
              </w:rPr>
              <w:t>7</w:t>
            </w:r>
            <w:r w:rsidR="0083664B" w:rsidRPr="001002C1">
              <w:rPr>
                <w:sz w:val="24"/>
              </w:rPr>
              <w:t>0</w:t>
            </w:r>
            <w:r w:rsidR="004614C7" w:rsidRPr="001002C1">
              <w:rPr>
                <w:sz w:val="24"/>
              </w:rPr>
              <w:t>0,-</w:t>
            </w:r>
          </w:p>
        </w:tc>
      </w:tr>
      <w:tr w:rsidR="0074197F" w:rsidRPr="00A46CC7" w14:paraId="74151CF1" w14:textId="77777777" w:rsidTr="00AE3A30">
        <w:trPr>
          <w:trHeight w:val="45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B41343" w14:textId="77777777" w:rsidR="0074197F" w:rsidRPr="00A46CC7" w:rsidRDefault="0074197F" w:rsidP="00B75F23">
            <w:pPr>
              <w:rPr>
                <w:sz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14:paraId="5D53EF71" w14:textId="77777777" w:rsidR="0074197F" w:rsidRPr="00A46CC7" w:rsidRDefault="0074197F" w:rsidP="00B75F23">
            <w:pPr>
              <w:rPr>
                <w:sz w:val="24"/>
              </w:rPr>
            </w:pPr>
            <w:r>
              <w:rPr>
                <w:sz w:val="24"/>
              </w:rPr>
              <w:t>Pomocný technik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7815B6DC" w14:textId="312A6A7C" w:rsidR="0074197F" w:rsidRPr="001002C1" w:rsidRDefault="00241604" w:rsidP="00B75F23">
            <w:pPr>
              <w:jc w:val="center"/>
              <w:rPr>
                <w:sz w:val="24"/>
              </w:rPr>
            </w:pPr>
            <w:r w:rsidRPr="001002C1">
              <w:rPr>
                <w:sz w:val="24"/>
              </w:rPr>
              <w:t>4</w:t>
            </w:r>
            <w:r w:rsidR="0074197F" w:rsidRPr="001002C1">
              <w:rPr>
                <w:sz w:val="24"/>
              </w:rPr>
              <w:t>00,-</w:t>
            </w:r>
          </w:p>
        </w:tc>
      </w:tr>
      <w:tr w:rsidR="004614C7" w:rsidRPr="00A46CC7" w14:paraId="057DD7B4" w14:textId="77777777" w:rsidTr="00AE3A30">
        <w:trPr>
          <w:trHeight w:val="45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2FAD" w14:textId="77777777" w:rsidR="004614C7" w:rsidRPr="00A46CC7" w:rsidRDefault="004614C7" w:rsidP="00B75F23">
            <w:pPr>
              <w:rPr>
                <w:sz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14:paraId="60A5EFDD" w14:textId="77777777" w:rsidR="004614C7" w:rsidRPr="00A46CC7" w:rsidRDefault="004614C7" w:rsidP="00B75F23">
            <w:pPr>
              <w:rPr>
                <w:sz w:val="24"/>
              </w:rPr>
            </w:pPr>
            <w:r w:rsidRPr="00A46CC7">
              <w:rPr>
                <w:sz w:val="24"/>
              </w:rPr>
              <w:t>Promítač (kino)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8EFE054" w14:textId="1F6BF26D" w:rsidR="004614C7" w:rsidRPr="001002C1" w:rsidRDefault="00241604" w:rsidP="00B75F23">
            <w:pPr>
              <w:jc w:val="center"/>
              <w:rPr>
                <w:sz w:val="24"/>
              </w:rPr>
            </w:pPr>
            <w:r w:rsidRPr="001002C1">
              <w:rPr>
                <w:sz w:val="24"/>
              </w:rPr>
              <w:t>5</w:t>
            </w:r>
            <w:r w:rsidR="004614C7" w:rsidRPr="001002C1">
              <w:rPr>
                <w:sz w:val="24"/>
              </w:rPr>
              <w:t>00,-</w:t>
            </w:r>
          </w:p>
        </w:tc>
      </w:tr>
      <w:tr w:rsidR="004614C7" w:rsidRPr="00A46CC7" w14:paraId="0552784E" w14:textId="77777777" w:rsidTr="00AE3A30">
        <w:trPr>
          <w:trHeight w:val="454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7C8B80E" w14:textId="77777777" w:rsidR="004614C7" w:rsidRPr="00A46CC7" w:rsidRDefault="004614C7" w:rsidP="00B75F23">
            <w:pPr>
              <w:rPr>
                <w:sz w:val="24"/>
              </w:rPr>
            </w:pPr>
            <w:r w:rsidRPr="00A46CC7">
              <w:rPr>
                <w:sz w:val="24"/>
              </w:rPr>
              <w:t>Provozní a pořadatelské práce</w:t>
            </w: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49DC9B" w14:textId="77777777" w:rsidR="004614C7" w:rsidRPr="00A46CC7" w:rsidRDefault="004614C7" w:rsidP="00B75F23">
            <w:pPr>
              <w:rPr>
                <w:sz w:val="24"/>
              </w:rPr>
            </w:pPr>
            <w:r w:rsidRPr="00A46CC7">
              <w:rPr>
                <w:sz w:val="24"/>
              </w:rPr>
              <w:t>Šatnář, pořadatel</w:t>
            </w:r>
            <w:r w:rsidR="00E94538">
              <w:rPr>
                <w:sz w:val="24"/>
              </w:rPr>
              <w:t>, uvaděčka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1193F" w14:textId="307984C6" w:rsidR="004614C7" w:rsidRPr="001002C1" w:rsidRDefault="00241604" w:rsidP="00B75F23">
            <w:pPr>
              <w:jc w:val="center"/>
              <w:rPr>
                <w:sz w:val="24"/>
              </w:rPr>
            </w:pPr>
            <w:r w:rsidRPr="001002C1">
              <w:rPr>
                <w:sz w:val="24"/>
              </w:rPr>
              <w:t>3</w:t>
            </w:r>
            <w:r w:rsidR="0083664B" w:rsidRPr="001002C1">
              <w:rPr>
                <w:sz w:val="24"/>
              </w:rPr>
              <w:t>0</w:t>
            </w:r>
            <w:r w:rsidR="004614C7" w:rsidRPr="001002C1">
              <w:rPr>
                <w:sz w:val="24"/>
              </w:rPr>
              <w:t>0,-</w:t>
            </w:r>
          </w:p>
        </w:tc>
      </w:tr>
      <w:tr w:rsidR="00C71E80" w:rsidRPr="00A46CC7" w14:paraId="62B88CC8" w14:textId="77777777" w:rsidTr="00AE3A30">
        <w:trPr>
          <w:trHeight w:val="45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DE09E6" w14:textId="77777777" w:rsidR="00C71E80" w:rsidRPr="00A46CC7" w:rsidRDefault="00C71E80" w:rsidP="00B75F23">
            <w:pPr>
              <w:rPr>
                <w:sz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2E93EC" w14:textId="77777777" w:rsidR="00C71E80" w:rsidRPr="00A46CC7" w:rsidRDefault="00E94538" w:rsidP="00B75F23">
            <w:pPr>
              <w:rPr>
                <w:sz w:val="24"/>
              </w:rPr>
            </w:pPr>
            <w:r>
              <w:rPr>
                <w:sz w:val="24"/>
              </w:rPr>
              <w:t>Provozní pracovník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11ED96A2" w14:textId="1DC1DA5B" w:rsidR="00C71E80" w:rsidRPr="001002C1" w:rsidRDefault="00241604" w:rsidP="00B75F23">
            <w:pPr>
              <w:jc w:val="center"/>
              <w:rPr>
                <w:sz w:val="24"/>
              </w:rPr>
            </w:pPr>
            <w:r w:rsidRPr="001002C1">
              <w:rPr>
                <w:sz w:val="24"/>
              </w:rPr>
              <w:t>300</w:t>
            </w:r>
            <w:r w:rsidR="00E94538" w:rsidRPr="001002C1">
              <w:rPr>
                <w:sz w:val="24"/>
              </w:rPr>
              <w:t>,-</w:t>
            </w:r>
          </w:p>
        </w:tc>
      </w:tr>
      <w:tr w:rsidR="004614C7" w:rsidRPr="00A46CC7" w14:paraId="175E0304" w14:textId="77777777" w:rsidTr="00AE3A30">
        <w:trPr>
          <w:trHeight w:val="454"/>
        </w:trPr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FDBCE1" w14:textId="77777777" w:rsidR="004614C7" w:rsidRPr="00A46CC7" w:rsidRDefault="004614C7" w:rsidP="00B75F23">
            <w:pPr>
              <w:rPr>
                <w:sz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43F6FB" w14:textId="77777777" w:rsidR="004614C7" w:rsidRPr="00A46CC7" w:rsidRDefault="004614C7" w:rsidP="00B75F23">
            <w:pPr>
              <w:rPr>
                <w:sz w:val="24"/>
              </w:rPr>
            </w:pPr>
            <w:r w:rsidRPr="00A46CC7">
              <w:rPr>
                <w:sz w:val="24"/>
              </w:rPr>
              <w:t>Pokladní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366BC9A" w14:textId="2DDBD7CF" w:rsidR="004614C7" w:rsidRPr="001002C1" w:rsidRDefault="00241604" w:rsidP="00B75F23">
            <w:pPr>
              <w:jc w:val="center"/>
              <w:rPr>
                <w:sz w:val="24"/>
              </w:rPr>
            </w:pPr>
            <w:r w:rsidRPr="001002C1">
              <w:rPr>
                <w:sz w:val="24"/>
              </w:rPr>
              <w:t>300</w:t>
            </w:r>
            <w:r w:rsidR="004614C7" w:rsidRPr="001002C1">
              <w:rPr>
                <w:sz w:val="24"/>
              </w:rPr>
              <w:t>,-</w:t>
            </w:r>
          </w:p>
        </w:tc>
      </w:tr>
      <w:tr w:rsidR="004C6D58" w:rsidRPr="00A46CC7" w14:paraId="5AADCF97" w14:textId="77777777" w:rsidTr="00AE3A30">
        <w:trPr>
          <w:trHeight w:val="454"/>
        </w:trPr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790053" w14:textId="77777777" w:rsidR="004C6D58" w:rsidRPr="00A46CC7" w:rsidRDefault="004C6D58" w:rsidP="004C6D58">
            <w:pPr>
              <w:rPr>
                <w:sz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0E1F5B" w14:textId="2CA115EF" w:rsidR="004C6D58" w:rsidRPr="00A46CC7" w:rsidRDefault="004C6D58" w:rsidP="004C6D58">
            <w:pPr>
              <w:rPr>
                <w:sz w:val="24"/>
              </w:rPr>
            </w:pPr>
            <w:r w:rsidRPr="004C6D58">
              <w:rPr>
                <w:sz w:val="24"/>
              </w:rPr>
              <w:t>Uklízečka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39D5D088" w14:textId="3A9968A4" w:rsidR="004C6D58" w:rsidRPr="001002C1" w:rsidRDefault="00241604" w:rsidP="004C6D58">
            <w:pPr>
              <w:jc w:val="center"/>
              <w:rPr>
                <w:sz w:val="24"/>
              </w:rPr>
            </w:pPr>
            <w:r w:rsidRPr="001002C1">
              <w:rPr>
                <w:sz w:val="24"/>
              </w:rPr>
              <w:t>300</w:t>
            </w:r>
            <w:r w:rsidR="004C6D58" w:rsidRPr="001002C1">
              <w:rPr>
                <w:sz w:val="24"/>
              </w:rPr>
              <w:t>,-</w:t>
            </w:r>
          </w:p>
        </w:tc>
      </w:tr>
      <w:tr w:rsidR="004C6D58" w:rsidRPr="00A46CC7" w14:paraId="23F77831" w14:textId="77777777" w:rsidTr="00AE3A30">
        <w:trPr>
          <w:trHeight w:val="454"/>
        </w:trPr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CE6189" w14:textId="77777777" w:rsidR="004C6D58" w:rsidRPr="00A46CC7" w:rsidRDefault="004C6D58" w:rsidP="004C6D58">
            <w:pPr>
              <w:rPr>
                <w:sz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808AE6" w14:textId="123FA40E" w:rsidR="004C6D58" w:rsidRPr="00A46CC7" w:rsidRDefault="004C6D58" w:rsidP="004C6D58">
            <w:pPr>
              <w:rPr>
                <w:sz w:val="24"/>
              </w:rPr>
            </w:pPr>
            <w:r w:rsidRPr="00A46CC7">
              <w:rPr>
                <w:sz w:val="24"/>
              </w:rPr>
              <w:t>Požární asistenční služba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6A5D9A5B" w14:textId="0BB6E86E" w:rsidR="004C6D58" w:rsidRPr="001002C1" w:rsidRDefault="00241604" w:rsidP="004C6D58">
            <w:pPr>
              <w:jc w:val="center"/>
              <w:rPr>
                <w:sz w:val="24"/>
              </w:rPr>
            </w:pPr>
            <w:r w:rsidRPr="001002C1">
              <w:rPr>
                <w:sz w:val="24"/>
              </w:rPr>
              <w:t>300</w:t>
            </w:r>
            <w:r w:rsidR="004C6D58" w:rsidRPr="001002C1">
              <w:rPr>
                <w:sz w:val="24"/>
              </w:rPr>
              <w:t>,-</w:t>
            </w:r>
          </w:p>
        </w:tc>
      </w:tr>
      <w:tr w:rsidR="004C6D58" w:rsidRPr="00A46CC7" w14:paraId="25DA6010" w14:textId="77777777" w:rsidTr="00AE3A30">
        <w:trPr>
          <w:trHeight w:val="45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643B" w14:textId="77777777" w:rsidR="004C6D58" w:rsidRPr="00A46CC7" w:rsidRDefault="004C6D58" w:rsidP="004C6D58">
            <w:pPr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F29D" w14:textId="673C3738" w:rsidR="004C6D58" w:rsidRPr="00A46CC7" w:rsidRDefault="004C6D58" w:rsidP="004C6D58">
            <w:pPr>
              <w:rPr>
                <w:sz w:val="24"/>
              </w:rPr>
            </w:pPr>
            <w:r w:rsidRPr="00A46CC7">
              <w:rPr>
                <w:sz w:val="24"/>
              </w:rPr>
              <w:t>Montáže, demontáže, instalace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B604F" w14:textId="610CB16C" w:rsidR="004C6D58" w:rsidRPr="001002C1" w:rsidRDefault="00241604" w:rsidP="004C6D58">
            <w:pPr>
              <w:jc w:val="center"/>
              <w:rPr>
                <w:sz w:val="24"/>
              </w:rPr>
            </w:pPr>
            <w:r w:rsidRPr="001002C1">
              <w:rPr>
                <w:sz w:val="24"/>
              </w:rPr>
              <w:t>400</w:t>
            </w:r>
            <w:r w:rsidR="004C6D58" w:rsidRPr="001002C1">
              <w:rPr>
                <w:sz w:val="24"/>
              </w:rPr>
              <w:t>,-</w:t>
            </w:r>
          </w:p>
        </w:tc>
      </w:tr>
      <w:tr w:rsidR="004C6D58" w:rsidRPr="00A46CC7" w14:paraId="7DAB859E" w14:textId="77777777" w:rsidTr="00AE3A30">
        <w:trPr>
          <w:trHeight w:val="45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5A4037A" w14:textId="4DFD8CD9" w:rsidR="004C6D58" w:rsidRPr="00A46CC7" w:rsidRDefault="004C6D58" w:rsidP="003374D1">
            <w:pPr>
              <w:contextualSpacing/>
              <w:rPr>
                <w:sz w:val="24"/>
              </w:rPr>
            </w:pPr>
            <w:r w:rsidRPr="00A46CC7">
              <w:rPr>
                <w:sz w:val="24"/>
              </w:rPr>
              <w:t>Propagační a aranžérské práce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4BF7" w14:textId="4A91E139" w:rsidR="004C6D58" w:rsidRPr="00A46CC7" w:rsidRDefault="004C6D58" w:rsidP="003374D1">
            <w:pPr>
              <w:contextualSpacing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D2B1C" w14:textId="35DBFE4F" w:rsidR="004C6D58" w:rsidRPr="001002C1" w:rsidRDefault="004C6D58" w:rsidP="003374D1">
            <w:pPr>
              <w:contextualSpacing/>
              <w:jc w:val="center"/>
              <w:rPr>
                <w:sz w:val="24"/>
              </w:rPr>
            </w:pPr>
            <w:r w:rsidRPr="001002C1">
              <w:rPr>
                <w:sz w:val="24"/>
              </w:rPr>
              <w:t>300,-</w:t>
            </w:r>
          </w:p>
        </w:tc>
      </w:tr>
    </w:tbl>
    <w:p w14:paraId="0D46FE9B" w14:textId="77777777" w:rsidR="004614C7" w:rsidRPr="00325069" w:rsidRDefault="004614C7" w:rsidP="003374D1">
      <w:pPr>
        <w:tabs>
          <w:tab w:val="left" w:pos="142"/>
        </w:tabs>
        <w:contextualSpacing/>
        <w:rPr>
          <w:b/>
          <w:sz w:val="2"/>
        </w:rPr>
      </w:pPr>
    </w:p>
    <w:p w14:paraId="35EEB606" w14:textId="77777777" w:rsidR="003374D1" w:rsidRPr="003374D1" w:rsidRDefault="003374D1" w:rsidP="003374D1">
      <w:pPr>
        <w:tabs>
          <w:tab w:val="left" w:pos="142"/>
        </w:tabs>
        <w:spacing w:after="0"/>
        <w:contextualSpacing/>
        <w:rPr>
          <w:b/>
          <w:sz w:val="24"/>
          <w:szCs w:val="24"/>
        </w:rPr>
      </w:pPr>
    </w:p>
    <w:p w14:paraId="77A236A1" w14:textId="6DF6F3AA" w:rsidR="00783D57" w:rsidRPr="00593AD9" w:rsidRDefault="004614C7" w:rsidP="003374D1">
      <w:pPr>
        <w:tabs>
          <w:tab w:val="left" w:pos="142"/>
        </w:tabs>
        <w:spacing w:after="0"/>
        <w:contextualSpacing/>
        <w:rPr>
          <w:b/>
          <w:sz w:val="32"/>
        </w:rPr>
      </w:pPr>
      <w:r w:rsidRPr="00593AD9">
        <w:rPr>
          <w:b/>
          <w:sz w:val="32"/>
        </w:rPr>
        <w:t>DOPRAVNÍ SLUŽBY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2551"/>
      </w:tblGrid>
      <w:tr w:rsidR="00602758" w:rsidRPr="00A46CC7" w14:paraId="40166CF8" w14:textId="77777777" w:rsidTr="00AE3A30">
        <w:trPr>
          <w:trHeight w:val="454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8C2866"/>
            <w:vAlign w:val="center"/>
          </w:tcPr>
          <w:p w14:paraId="2516B2C7" w14:textId="77777777" w:rsidR="00602758" w:rsidRPr="00A46CC7" w:rsidRDefault="00602758" w:rsidP="00B75F23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A46CC7">
              <w:rPr>
                <w:b/>
                <w:color w:val="FFFFFF" w:themeColor="background1"/>
                <w:sz w:val="24"/>
              </w:rPr>
              <w:t>SAZBA ZA PROVOZ VOZIDLA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C2866"/>
            <w:vAlign w:val="center"/>
          </w:tcPr>
          <w:p w14:paraId="72D55288" w14:textId="116A0FC7" w:rsidR="00602758" w:rsidRPr="00A46CC7" w:rsidRDefault="00345A2B" w:rsidP="00B75F23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KČ/KM</w:t>
            </w:r>
          </w:p>
        </w:tc>
      </w:tr>
      <w:tr w:rsidR="00602758" w:rsidRPr="00A46CC7" w14:paraId="2281AD12" w14:textId="77777777" w:rsidTr="00AE3A30">
        <w:trPr>
          <w:trHeight w:val="454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75F3059" w14:textId="77777777" w:rsidR="00602758" w:rsidRPr="00A46CC7" w:rsidRDefault="00602758" w:rsidP="00602758">
            <w:pPr>
              <w:contextualSpacing/>
              <w:rPr>
                <w:sz w:val="24"/>
              </w:rPr>
            </w:pPr>
            <w:r w:rsidRPr="00A46CC7">
              <w:rPr>
                <w:sz w:val="24"/>
              </w:rPr>
              <w:t>Pro zaměstnance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59CEA065" w14:textId="65FD3868" w:rsidR="00602758" w:rsidRPr="00241604" w:rsidRDefault="00241604" w:rsidP="00602758">
            <w:pPr>
              <w:contextualSpacing/>
              <w:jc w:val="center"/>
              <w:rPr>
                <w:color w:val="FF0000"/>
                <w:sz w:val="24"/>
              </w:rPr>
            </w:pPr>
            <w:r w:rsidRPr="001002C1">
              <w:rPr>
                <w:sz w:val="24"/>
              </w:rPr>
              <w:t>7</w:t>
            </w:r>
            <w:r w:rsidR="00602758" w:rsidRPr="001002C1">
              <w:rPr>
                <w:sz w:val="24"/>
              </w:rPr>
              <w:t xml:space="preserve">,- </w:t>
            </w:r>
          </w:p>
        </w:tc>
      </w:tr>
      <w:tr w:rsidR="00602758" w:rsidRPr="00A46CC7" w14:paraId="7E7FEBC8" w14:textId="77777777" w:rsidTr="00AE3A30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3D94CBA" w14:textId="004DE1A4" w:rsidR="00602758" w:rsidRPr="00A46CC7" w:rsidRDefault="00602758" w:rsidP="00602758">
            <w:pPr>
              <w:contextualSpacing/>
              <w:rPr>
                <w:sz w:val="24"/>
              </w:rPr>
            </w:pPr>
            <w:r w:rsidRPr="00A46CC7">
              <w:rPr>
                <w:sz w:val="24"/>
              </w:rPr>
              <w:lastRenderedPageBreak/>
              <w:t>Pro cizí subjekty</w:t>
            </w:r>
            <w:r w:rsidR="003E63F0">
              <w:rPr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5676" w14:textId="60CD43E6" w:rsidR="00602758" w:rsidRPr="00241604" w:rsidRDefault="00241604" w:rsidP="00602758">
            <w:pPr>
              <w:contextualSpacing/>
              <w:jc w:val="center"/>
              <w:rPr>
                <w:color w:val="FF0000"/>
                <w:sz w:val="24"/>
              </w:rPr>
            </w:pPr>
            <w:r w:rsidRPr="001002C1">
              <w:rPr>
                <w:sz w:val="24"/>
              </w:rPr>
              <w:t>30</w:t>
            </w:r>
            <w:r w:rsidR="00602758" w:rsidRPr="001002C1">
              <w:rPr>
                <w:sz w:val="24"/>
              </w:rPr>
              <w:t>,-</w:t>
            </w:r>
          </w:p>
        </w:tc>
      </w:tr>
    </w:tbl>
    <w:p w14:paraId="1E1D0F05" w14:textId="77777777" w:rsidR="00602758" w:rsidRPr="00E938A6" w:rsidRDefault="00602758" w:rsidP="00602758">
      <w:pPr>
        <w:contextualSpacing/>
        <w:rPr>
          <w:sz w:val="20"/>
          <w:szCs w:val="20"/>
        </w:rPr>
      </w:pPr>
      <w:r w:rsidRPr="00E938A6">
        <w:rPr>
          <w:sz w:val="20"/>
          <w:szCs w:val="20"/>
        </w:rPr>
        <w:t>*U dopravy pro cizí subjekty se účtuje také 30,- Kč + DPH za každých započatých 15 minut čekání.</w:t>
      </w:r>
    </w:p>
    <w:p w14:paraId="0BBD0FEB" w14:textId="77777777" w:rsidR="00E938A6" w:rsidRPr="00E938A6" w:rsidRDefault="00E938A6" w:rsidP="00E938A6">
      <w:pPr>
        <w:tabs>
          <w:tab w:val="left" w:pos="142"/>
        </w:tabs>
        <w:spacing w:after="0"/>
        <w:contextualSpacing/>
        <w:rPr>
          <w:b/>
          <w:sz w:val="24"/>
          <w:szCs w:val="24"/>
        </w:rPr>
      </w:pPr>
    </w:p>
    <w:p w14:paraId="582C8BA4" w14:textId="6A5CF8AE" w:rsidR="003D77BA" w:rsidRDefault="003D77BA" w:rsidP="00E938A6">
      <w:pPr>
        <w:tabs>
          <w:tab w:val="left" w:pos="142"/>
        </w:tabs>
        <w:spacing w:after="0"/>
        <w:contextualSpacing/>
        <w:rPr>
          <w:b/>
          <w:sz w:val="32"/>
        </w:rPr>
      </w:pPr>
      <w:r>
        <w:rPr>
          <w:b/>
          <w:sz w:val="32"/>
        </w:rPr>
        <w:t>PŮJČOVNA KOSTÝMŮ</w:t>
      </w:r>
    </w:p>
    <w:p w14:paraId="3FF60598" w14:textId="3AD7AEE9" w:rsidR="003D77BA" w:rsidRPr="00E938A6" w:rsidRDefault="003D77BA" w:rsidP="00E938A6">
      <w:pPr>
        <w:pStyle w:val="Odstavecseseznamem"/>
        <w:numPr>
          <w:ilvl w:val="0"/>
          <w:numId w:val="4"/>
        </w:numPr>
        <w:tabs>
          <w:tab w:val="left" w:pos="142"/>
        </w:tabs>
        <w:spacing w:after="0"/>
        <w:ind w:left="142" w:hanging="142"/>
        <w:rPr>
          <w:sz w:val="24"/>
          <w:szCs w:val="24"/>
        </w:rPr>
      </w:pPr>
      <w:r w:rsidRPr="00E938A6">
        <w:rPr>
          <w:sz w:val="24"/>
          <w:szCs w:val="24"/>
        </w:rPr>
        <w:t xml:space="preserve">K ceně se již </w:t>
      </w:r>
      <w:r w:rsidRPr="00E938A6">
        <w:rPr>
          <w:b/>
          <w:bCs/>
          <w:sz w:val="24"/>
          <w:szCs w:val="24"/>
        </w:rPr>
        <w:t>nepřipočítává DPH</w:t>
      </w:r>
      <w:r w:rsidRPr="00E938A6">
        <w:rPr>
          <w:sz w:val="24"/>
          <w:szCs w:val="24"/>
        </w:rPr>
        <w:t xml:space="preserve"> a platí </w:t>
      </w:r>
      <w:r w:rsidR="00B32FC1">
        <w:rPr>
          <w:sz w:val="24"/>
          <w:szCs w:val="24"/>
        </w:rPr>
        <w:t xml:space="preserve">se </w:t>
      </w:r>
      <w:r w:rsidRPr="00E938A6">
        <w:rPr>
          <w:sz w:val="24"/>
          <w:szCs w:val="24"/>
        </w:rPr>
        <w:t>za půjčení kostýmu od pondělí do čtvrtka nebo od čtvrtka do pondělí a za každý následující den</w:t>
      </w:r>
    </w:p>
    <w:p w14:paraId="5C416B17" w14:textId="77777777" w:rsidR="003D77BA" w:rsidRPr="00E938A6" w:rsidRDefault="003D77BA" w:rsidP="003D77BA">
      <w:pPr>
        <w:pStyle w:val="Odstavecseseznamem"/>
        <w:tabs>
          <w:tab w:val="left" w:pos="142"/>
        </w:tabs>
        <w:spacing w:after="0"/>
        <w:ind w:left="360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2551"/>
      </w:tblGrid>
      <w:tr w:rsidR="003D77BA" w:rsidRPr="00E938A6" w14:paraId="48340B09" w14:textId="77777777" w:rsidTr="00AE3A30">
        <w:trPr>
          <w:trHeight w:val="454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8C2866"/>
            <w:vAlign w:val="center"/>
          </w:tcPr>
          <w:p w14:paraId="54B62726" w14:textId="77777777" w:rsidR="003D77BA" w:rsidRPr="00E938A6" w:rsidRDefault="003D77BA" w:rsidP="00E4551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938A6">
              <w:rPr>
                <w:b/>
                <w:color w:val="FFFFFF" w:themeColor="background1"/>
                <w:sz w:val="24"/>
                <w:szCs w:val="24"/>
              </w:rPr>
              <w:t>DRUH KOSTÝMU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C2866"/>
            <w:vAlign w:val="center"/>
          </w:tcPr>
          <w:p w14:paraId="6B08B5D1" w14:textId="77777777" w:rsidR="003D77BA" w:rsidRPr="00E938A6" w:rsidRDefault="003D77BA" w:rsidP="00E4551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938A6">
              <w:rPr>
                <w:b/>
                <w:color w:val="FFFFFF" w:themeColor="background1"/>
                <w:sz w:val="24"/>
                <w:szCs w:val="24"/>
              </w:rPr>
              <w:t xml:space="preserve">CENA </w:t>
            </w:r>
          </w:p>
        </w:tc>
      </w:tr>
      <w:tr w:rsidR="003D77BA" w:rsidRPr="00E938A6" w14:paraId="486AF73D" w14:textId="77777777" w:rsidTr="00AE3A30">
        <w:trPr>
          <w:trHeight w:val="454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F9838B5" w14:textId="77777777" w:rsidR="003D77BA" w:rsidRPr="00E938A6" w:rsidRDefault="003D77BA" w:rsidP="00E45515">
            <w:pPr>
              <w:rPr>
                <w:sz w:val="24"/>
                <w:szCs w:val="24"/>
              </w:rPr>
            </w:pPr>
            <w:r w:rsidRPr="00E938A6">
              <w:rPr>
                <w:rFonts w:eastAsia="Times New Roman"/>
                <w:sz w:val="24"/>
                <w:szCs w:val="24"/>
              </w:rPr>
              <w:t>Celokostým  </w:t>
            </w:r>
          </w:p>
        </w:tc>
        <w:tc>
          <w:tcPr>
            <w:tcW w:w="2551" w:type="dxa"/>
            <w:vAlign w:val="center"/>
          </w:tcPr>
          <w:p w14:paraId="5DC42276" w14:textId="463AF4FE" w:rsidR="003D77BA" w:rsidRPr="00E938A6" w:rsidRDefault="003D77BA" w:rsidP="00E45515">
            <w:pPr>
              <w:jc w:val="center"/>
              <w:rPr>
                <w:sz w:val="24"/>
                <w:szCs w:val="24"/>
              </w:rPr>
            </w:pPr>
            <w:r w:rsidRPr="00E938A6">
              <w:rPr>
                <w:sz w:val="24"/>
                <w:szCs w:val="24"/>
              </w:rPr>
              <w:t>2</w:t>
            </w:r>
            <w:r w:rsidR="00CB31D9" w:rsidRPr="00E938A6">
              <w:rPr>
                <w:sz w:val="24"/>
                <w:szCs w:val="24"/>
              </w:rPr>
              <w:t>5</w:t>
            </w:r>
            <w:r w:rsidRPr="00E938A6">
              <w:rPr>
                <w:sz w:val="24"/>
                <w:szCs w:val="24"/>
              </w:rPr>
              <w:t>0,-</w:t>
            </w:r>
          </w:p>
        </w:tc>
      </w:tr>
      <w:tr w:rsidR="003D77BA" w:rsidRPr="00E938A6" w14:paraId="203DE8B2" w14:textId="77777777" w:rsidTr="00AE3A30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A9BA7FD" w14:textId="77777777" w:rsidR="003D77BA" w:rsidRPr="00E938A6" w:rsidRDefault="003D77BA" w:rsidP="00E45515">
            <w:pPr>
              <w:rPr>
                <w:sz w:val="24"/>
                <w:szCs w:val="24"/>
              </w:rPr>
            </w:pPr>
            <w:r w:rsidRPr="00E938A6">
              <w:rPr>
                <w:rFonts w:eastAsia="Times New Roman"/>
                <w:sz w:val="24"/>
                <w:szCs w:val="24"/>
              </w:rPr>
              <w:t>Paruka      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50888407" w14:textId="77777777" w:rsidR="003D77BA" w:rsidRPr="00E938A6" w:rsidRDefault="003D77BA" w:rsidP="00E45515">
            <w:pPr>
              <w:jc w:val="center"/>
              <w:rPr>
                <w:sz w:val="24"/>
                <w:szCs w:val="24"/>
              </w:rPr>
            </w:pPr>
            <w:r w:rsidRPr="00E938A6">
              <w:rPr>
                <w:sz w:val="24"/>
                <w:szCs w:val="24"/>
              </w:rPr>
              <w:t>120,-</w:t>
            </w:r>
          </w:p>
        </w:tc>
      </w:tr>
      <w:tr w:rsidR="003D77BA" w:rsidRPr="00E938A6" w14:paraId="56B4E63E" w14:textId="77777777" w:rsidTr="00AE3A30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214BA94" w14:textId="77777777" w:rsidR="003D77BA" w:rsidRPr="00E938A6" w:rsidRDefault="003D77BA" w:rsidP="00E45515">
            <w:pPr>
              <w:rPr>
                <w:sz w:val="24"/>
                <w:szCs w:val="24"/>
              </w:rPr>
            </w:pPr>
            <w:r w:rsidRPr="00E938A6">
              <w:rPr>
                <w:rFonts w:eastAsia="Times New Roman"/>
                <w:sz w:val="24"/>
                <w:szCs w:val="24"/>
              </w:rPr>
              <w:t>Sako, frak, dlouhý hábit              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70465EEF" w14:textId="418BC247" w:rsidR="003D77BA" w:rsidRPr="00E938A6" w:rsidRDefault="003D77BA" w:rsidP="00E45515">
            <w:pPr>
              <w:jc w:val="center"/>
              <w:rPr>
                <w:sz w:val="24"/>
                <w:szCs w:val="24"/>
              </w:rPr>
            </w:pPr>
            <w:r w:rsidRPr="00E938A6">
              <w:rPr>
                <w:sz w:val="24"/>
                <w:szCs w:val="24"/>
              </w:rPr>
              <w:t>1</w:t>
            </w:r>
            <w:r w:rsidR="00CB31D9" w:rsidRPr="00E938A6">
              <w:rPr>
                <w:sz w:val="24"/>
                <w:szCs w:val="24"/>
              </w:rPr>
              <w:t>7</w:t>
            </w:r>
            <w:r w:rsidRPr="00E938A6">
              <w:rPr>
                <w:sz w:val="24"/>
                <w:szCs w:val="24"/>
              </w:rPr>
              <w:t>0,-</w:t>
            </w:r>
          </w:p>
        </w:tc>
      </w:tr>
      <w:tr w:rsidR="003D77BA" w:rsidRPr="00E938A6" w14:paraId="332355C0" w14:textId="77777777" w:rsidTr="00AE3A30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4F1CD2F" w14:textId="77777777" w:rsidR="003D77BA" w:rsidRPr="00E938A6" w:rsidRDefault="003D77BA" w:rsidP="00E45515">
            <w:pPr>
              <w:rPr>
                <w:sz w:val="24"/>
                <w:szCs w:val="24"/>
              </w:rPr>
            </w:pPr>
            <w:r w:rsidRPr="00E938A6">
              <w:rPr>
                <w:rFonts w:eastAsia="Times New Roman"/>
                <w:sz w:val="24"/>
                <w:szCs w:val="24"/>
              </w:rPr>
              <w:t>Šaty náročné na údržbu               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7B597D28" w14:textId="6BBFA359" w:rsidR="003D77BA" w:rsidRPr="00E938A6" w:rsidRDefault="00CB31D9" w:rsidP="00E45515">
            <w:pPr>
              <w:jc w:val="center"/>
              <w:rPr>
                <w:sz w:val="24"/>
                <w:szCs w:val="24"/>
              </w:rPr>
            </w:pPr>
            <w:r w:rsidRPr="00E938A6">
              <w:rPr>
                <w:sz w:val="24"/>
                <w:szCs w:val="24"/>
              </w:rPr>
              <w:t>30</w:t>
            </w:r>
            <w:r w:rsidR="003D77BA" w:rsidRPr="00E938A6">
              <w:rPr>
                <w:sz w:val="24"/>
                <w:szCs w:val="24"/>
              </w:rPr>
              <w:t>0,-</w:t>
            </w:r>
          </w:p>
        </w:tc>
      </w:tr>
      <w:tr w:rsidR="003D77BA" w:rsidRPr="00E938A6" w14:paraId="25985BA7" w14:textId="77777777" w:rsidTr="00AE3A30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D9D8814" w14:textId="77777777" w:rsidR="003D77BA" w:rsidRPr="00E938A6" w:rsidRDefault="003D77BA" w:rsidP="00E45515">
            <w:pPr>
              <w:rPr>
                <w:sz w:val="24"/>
                <w:szCs w:val="24"/>
              </w:rPr>
            </w:pPr>
            <w:r w:rsidRPr="00E938A6">
              <w:rPr>
                <w:rFonts w:eastAsia="Times New Roman"/>
                <w:sz w:val="24"/>
                <w:szCs w:val="24"/>
              </w:rPr>
              <w:t>Halenka, košile, kalhoty                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4F7A6598" w14:textId="77777777" w:rsidR="003D77BA" w:rsidRPr="00E938A6" w:rsidRDefault="003D77BA" w:rsidP="00E45515">
            <w:pPr>
              <w:jc w:val="center"/>
              <w:rPr>
                <w:sz w:val="24"/>
                <w:szCs w:val="24"/>
              </w:rPr>
            </w:pPr>
            <w:r w:rsidRPr="00E938A6">
              <w:rPr>
                <w:sz w:val="24"/>
                <w:szCs w:val="24"/>
              </w:rPr>
              <w:t>80,-</w:t>
            </w:r>
          </w:p>
        </w:tc>
      </w:tr>
      <w:tr w:rsidR="003D77BA" w:rsidRPr="00E938A6" w14:paraId="0EC7A7DA" w14:textId="77777777" w:rsidTr="00AE3A30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100CA91" w14:textId="77777777" w:rsidR="003D77BA" w:rsidRPr="00E938A6" w:rsidRDefault="003D77BA" w:rsidP="00E45515">
            <w:pPr>
              <w:rPr>
                <w:rFonts w:eastAsia="Times New Roman"/>
                <w:sz w:val="24"/>
                <w:szCs w:val="24"/>
              </w:rPr>
            </w:pPr>
            <w:r w:rsidRPr="00E938A6">
              <w:rPr>
                <w:rFonts w:eastAsia="Times New Roman"/>
                <w:sz w:val="24"/>
                <w:szCs w:val="24"/>
              </w:rPr>
              <w:t>Doplněk, klobouk                            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7667FFA7" w14:textId="77777777" w:rsidR="003D77BA" w:rsidRPr="00E938A6" w:rsidRDefault="003D77BA" w:rsidP="00E45515">
            <w:pPr>
              <w:jc w:val="center"/>
              <w:rPr>
                <w:sz w:val="24"/>
                <w:szCs w:val="24"/>
              </w:rPr>
            </w:pPr>
            <w:r w:rsidRPr="00E938A6">
              <w:rPr>
                <w:sz w:val="24"/>
                <w:szCs w:val="24"/>
              </w:rPr>
              <w:t>60,-</w:t>
            </w:r>
          </w:p>
        </w:tc>
      </w:tr>
      <w:tr w:rsidR="003D77BA" w:rsidRPr="00E938A6" w14:paraId="3A8A4F7B" w14:textId="77777777" w:rsidTr="00AE3A30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C7F052E" w14:textId="77777777" w:rsidR="003D77BA" w:rsidRPr="00E938A6" w:rsidRDefault="003D77BA" w:rsidP="00E45515">
            <w:pPr>
              <w:rPr>
                <w:rFonts w:eastAsia="Times New Roman"/>
                <w:sz w:val="24"/>
                <w:szCs w:val="24"/>
              </w:rPr>
            </w:pPr>
            <w:r w:rsidRPr="00E938A6">
              <w:rPr>
                <w:rFonts w:eastAsia="Times New Roman"/>
                <w:sz w:val="24"/>
                <w:szCs w:val="24"/>
              </w:rPr>
              <w:t>Drobný doplněk                               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4FF664EA" w14:textId="77777777" w:rsidR="003D77BA" w:rsidRPr="00E938A6" w:rsidRDefault="003D77BA" w:rsidP="00E45515">
            <w:pPr>
              <w:jc w:val="center"/>
              <w:rPr>
                <w:sz w:val="24"/>
                <w:szCs w:val="24"/>
              </w:rPr>
            </w:pPr>
            <w:r w:rsidRPr="00E938A6">
              <w:rPr>
                <w:sz w:val="24"/>
                <w:szCs w:val="24"/>
              </w:rPr>
              <w:t>20,-</w:t>
            </w:r>
          </w:p>
        </w:tc>
      </w:tr>
      <w:tr w:rsidR="003D77BA" w:rsidRPr="00E938A6" w14:paraId="51028ADA" w14:textId="77777777" w:rsidTr="00AE3A30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717FFCB" w14:textId="77777777" w:rsidR="003D77BA" w:rsidRPr="00E938A6" w:rsidRDefault="003D77BA" w:rsidP="00E45515">
            <w:pPr>
              <w:rPr>
                <w:rFonts w:eastAsia="Times New Roman"/>
                <w:sz w:val="24"/>
                <w:szCs w:val="24"/>
              </w:rPr>
            </w:pPr>
            <w:r w:rsidRPr="00E938A6">
              <w:rPr>
                <w:rFonts w:eastAsia="Times New Roman"/>
                <w:sz w:val="24"/>
                <w:szCs w:val="24"/>
              </w:rPr>
              <w:t>Kostým Krakonoš komplet          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1EBCEDFB" w14:textId="0AD4FA18" w:rsidR="003D77BA" w:rsidRPr="00E938A6" w:rsidRDefault="003D77BA" w:rsidP="00E45515">
            <w:pPr>
              <w:jc w:val="center"/>
              <w:rPr>
                <w:sz w:val="24"/>
                <w:szCs w:val="24"/>
              </w:rPr>
            </w:pPr>
            <w:r w:rsidRPr="00E938A6">
              <w:rPr>
                <w:sz w:val="24"/>
                <w:szCs w:val="24"/>
              </w:rPr>
              <w:t>3</w:t>
            </w:r>
            <w:r w:rsidR="00CB31D9" w:rsidRPr="00E938A6">
              <w:rPr>
                <w:sz w:val="24"/>
                <w:szCs w:val="24"/>
              </w:rPr>
              <w:t>5</w:t>
            </w:r>
            <w:r w:rsidRPr="00E938A6">
              <w:rPr>
                <w:sz w:val="24"/>
                <w:szCs w:val="24"/>
              </w:rPr>
              <w:t>0,-</w:t>
            </w:r>
          </w:p>
        </w:tc>
      </w:tr>
    </w:tbl>
    <w:p w14:paraId="3E35A82A" w14:textId="77777777" w:rsidR="003374D1" w:rsidRPr="003374D1" w:rsidRDefault="003374D1" w:rsidP="003374D1">
      <w:pPr>
        <w:spacing w:after="0"/>
        <w:contextualSpacing/>
        <w:rPr>
          <w:b/>
          <w:sz w:val="24"/>
          <w:szCs w:val="24"/>
        </w:rPr>
      </w:pPr>
    </w:p>
    <w:p w14:paraId="2EAB8521" w14:textId="0573955C" w:rsidR="00794964" w:rsidRDefault="00794964" w:rsidP="003374D1">
      <w:pPr>
        <w:spacing w:after="0"/>
        <w:contextualSpacing/>
        <w:rPr>
          <w:b/>
          <w:sz w:val="32"/>
        </w:rPr>
      </w:pPr>
      <w:r w:rsidRPr="00593AD9">
        <w:rPr>
          <w:b/>
          <w:sz w:val="32"/>
        </w:rPr>
        <w:t>VÝLEP PLAKÁTŮ</w:t>
      </w:r>
    </w:p>
    <w:p w14:paraId="051F1DBB" w14:textId="77777777" w:rsidR="00567055" w:rsidRPr="00E938A6" w:rsidRDefault="00794964" w:rsidP="003374D1">
      <w:pPr>
        <w:spacing w:after="0"/>
        <w:contextualSpacing/>
        <w:rPr>
          <w:sz w:val="24"/>
          <w:szCs w:val="24"/>
        </w:rPr>
      </w:pPr>
      <w:r w:rsidRPr="00E938A6">
        <w:rPr>
          <w:sz w:val="24"/>
          <w:szCs w:val="24"/>
        </w:rPr>
        <w:t xml:space="preserve">- </w:t>
      </w:r>
      <w:r w:rsidR="00567055" w:rsidRPr="00E938A6">
        <w:rPr>
          <w:sz w:val="24"/>
          <w:szCs w:val="24"/>
        </w:rPr>
        <w:t xml:space="preserve">Uvedené ceny jsou bez DPH </w:t>
      </w:r>
    </w:p>
    <w:p w14:paraId="15C44123" w14:textId="07C063C8" w:rsidR="00124DC5" w:rsidRPr="00E938A6" w:rsidRDefault="00567055" w:rsidP="003374D1">
      <w:pPr>
        <w:spacing w:after="0"/>
        <w:contextualSpacing/>
        <w:rPr>
          <w:sz w:val="24"/>
          <w:szCs w:val="24"/>
        </w:rPr>
      </w:pPr>
      <w:r w:rsidRPr="00E938A6">
        <w:rPr>
          <w:sz w:val="24"/>
          <w:szCs w:val="24"/>
        </w:rPr>
        <w:t xml:space="preserve">- </w:t>
      </w:r>
      <w:r w:rsidR="00794964" w:rsidRPr="00E938A6">
        <w:rPr>
          <w:sz w:val="24"/>
          <w:szCs w:val="24"/>
        </w:rPr>
        <w:t>Sólo mimořádný výlep</w:t>
      </w:r>
      <w:r w:rsidR="00B32FC1">
        <w:rPr>
          <w:sz w:val="24"/>
          <w:szCs w:val="24"/>
        </w:rPr>
        <w:t xml:space="preserve"> – </w:t>
      </w:r>
      <w:r w:rsidR="00794964" w:rsidRPr="00E938A6">
        <w:rPr>
          <w:sz w:val="24"/>
          <w:szCs w:val="24"/>
        </w:rPr>
        <w:t>2</w:t>
      </w:r>
      <w:r w:rsidR="004C6D58" w:rsidRPr="00E938A6">
        <w:rPr>
          <w:sz w:val="24"/>
          <w:szCs w:val="24"/>
        </w:rPr>
        <w:t xml:space="preserve"> </w:t>
      </w:r>
      <w:r w:rsidR="00794964" w:rsidRPr="00E938A6">
        <w:rPr>
          <w:sz w:val="24"/>
          <w:szCs w:val="24"/>
        </w:rPr>
        <w:t xml:space="preserve">000,- </w:t>
      </w:r>
      <w:r w:rsidR="00C20950" w:rsidRPr="00E938A6">
        <w:rPr>
          <w:sz w:val="24"/>
          <w:szCs w:val="24"/>
        </w:rPr>
        <w:t xml:space="preserve">+ DPH </w:t>
      </w:r>
      <w:r w:rsidR="00670FEB" w:rsidRPr="00E938A6">
        <w:rPr>
          <w:sz w:val="24"/>
          <w:szCs w:val="24"/>
        </w:rPr>
        <w:t>+ cena</w:t>
      </w:r>
      <w:r w:rsidR="00D50A82" w:rsidRPr="00E938A6">
        <w:rPr>
          <w:sz w:val="24"/>
          <w:szCs w:val="24"/>
        </w:rPr>
        <w:t xml:space="preserve"> za standardní výlep</w:t>
      </w:r>
    </w:p>
    <w:p w14:paraId="2503AA04" w14:textId="77777777" w:rsidR="00794964" w:rsidRPr="00E938A6" w:rsidRDefault="00750D38" w:rsidP="003374D1">
      <w:pPr>
        <w:spacing w:after="0"/>
        <w:contextualSpacing/>
        <w:rPr>
          <w:b/>
          <w:sz w:val="24"/>
          <w:szCs w:val="24"/>
        </w:rPr>
      </w:pPr>
      <w:r w:rsidRPr="00E938A6">
        <w:rPr>
          <w:sz w:val="24"/>
          <w:szCs w:val="24"/>
        </w:rPr>
        <w:t>- Maximální doba výlepu je</w:t>
      </w:r>
      <w:r w:rsidR="002E635A" w:rsidRPr="00E938A6">
        <w:rPr>
          <w:sz w:val="24"/>
          <w:szCs w:val="24"/>
        </w:rPr>
        <w:t xml:space="preserve"> </w:t>
      </w:r>
      <w:r w:rsidR="00124DC5" w:rsidRPr="00E938A6">
        <w:rPr>
          <w:b/>
          <w:sz w:val="24"/>
          <w:szCs w:val="24"/>
        </w:rPr>
        <w:t>2 týdny</w:t>
      </w:r>
    </w:p>
    <w:p w14:paraId="189E2E2D" w14:textId="77777777" w:rsidR="00323C7D" w:rsidRPr="00534C4C" w:rsidRDefault="00323C7D" w:rsidP="003374D1">
      <w:pPr>
        <w:spacing w:after="0"/>
        <w:contextualSpacing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2551"/>
      </w:tblGrid>
      <w:tr w:rsidR="00794964" w14:paraId="22661ACE" w14:textId="77777777" w:rsidTr="00AE3A30">
        <w:trPr>
          <w:trHeight w:val="454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8C2866"/>
            <w:vAlign w:val="center"/>
          </w:tcPr>
          <w:p w14:paraId="075E3C35" w14:textId="77777777" w:rsidR="00794964" w:rsidRPr="00E938A6" w:rsidRDefault="00794964" w:rsidP="003374D1">
            <w:pPr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938A6">
              <w:rPr>
                <w:b/>
                <w:color w:val="FFFFFF" w:themeColor="background1"/>
                <w:sz w:val="24"/>
                <w:szCs w:val="24"/>
              </w:rPr>
              <w:t>VELIKOST PLAKÁTU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C2866"/>
            <w:vAlign w:val="center"/>
          </w:tcPr>
          <w:p w14:paraId="45387826" w14:textId="6068F5DB" w:rsidR="00794964" w:rsidRPr="00E938A6" w:rsidRDefault="00794964" w:rsidP="003374D1">
            <w:pPr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938A6">
              <w:rPr>
                <w:b/>
                <w:color w:val="FFFFFF" w:themeColor="background1"/>
                <w:sz w:val="24"/>
                <w:szCs w:val="24"/>
              </w:rPr>
              <w:t xml:space="preserve">CENA </w:t>
            </w:r>
            <w:r w:rsidR="00401C1B" w:rsidRPr="00602758">
              <w:rPr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401C1B" w:rsidRPr="00E938A6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Pr="00602758">
              <w:rPr>
                <w:b/>
                <w:bCs/>
                <w:color w:val="FFFFFF" w:themeColor="background1"/>
                <w:sz w:val="24"/>
                <w:szCs w:val="24"/>
              </w:rPr>
              <w:t>KS/TÝDEN</w:t>
            </w:r>
          </w:p>
        </w:tc>
      </w:tr>
      <w:tr w:rsidR="00794964" w14:paraId="65D6DDE5" w14:textId="77777777" w:rsidTr="00AE3A30">
        <w:trPr>
          <w:trHeight w:val="454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21F11E0" w14:textId="77777777" w:rsidR="00794964" w:rsidRPr="00E938A6" w:rsidRDefault="00401C1B" w:rsidP="003374D1">
            <w:pPr>
              <w:contextualSpacing/>
              <w:rPr>
                <w:sz w:val="24"/>
                <w:szCs w:val="24"/>
              </w:rPr>
            </w:pPr>
            <w:r w:rsidRPr="00E938A6">
              <w:rPr>
                <w:sz w:val="24"/>
                <w:szCs w:val="24"/>
              </w:rPr>
              <w:t>A1</w:t>
            </w:r>
          </w:p>
        </w:tc>
        <w:tc>
          <w:tcPr>
            <w:tcW w:w="2551" w:type="dxa"/>
            <w:vAlign w:val="center"/>
          </w:tcPr>
          <w:p w14:paraId="3CFD8B54" w14:textId="7E68AC54" w:rsidR="00794964" w:rsidRPr="00E938A6" w:rsidRDefault="009D2F2A" w:rsidP="003374D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B31D9" w:rsidRPr="00E938A6">
              <w:rPr>
                <w:sz w:val="24"/>
                <w:szCs w:val="24"/>
              </w:rPr>
              <w:t>0</w:t>
            </w:r>
            <w:r w:rsidR="00401C1B" w:rsidRPr="00E938A6">
              <w:rPr>
                <w:sz w:val="24"/>
                <w:szCs w:val="24"/>
              </w:rPr>
              <w:t>,-</w:t>
            </w:r>
          </w:p>
        </w:tc>
      </w:tr>
      <w:tr w:rsidR="00794964" w14:paraId="49EB0122" w14:textId="77777777" w:rsidTr="00AE3A30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F0B85DC" w14:textId="77777777" w:rsidR="00794964" w:rsidRPr="00E938A6" w:rsidRDefault="00401C1B" w:rsidP="003374D1">
            <w:pPr>
              <w:contextualSpacing/>
              <w:rPr>
                <w:sz w:val="24"/>
                <w:szCs w:val="24"/>
              </w:rPr>
            </w:pPr>
            <w:r w:rsidRPr="00E938A6">
              <w:rPr>
                <w:sz w:val="24"/>
                <w:szCs w:val="24"/>
              </w:rPr>
              <w:t>A2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781B49CC" w14:textId="19BADBD7" w:rsidR="00794964" w:rsidRPr="00E938A6" w:rsidRDefault="009D2F2A" w:rsidP="003374D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B31D9" w:rsidRPr="00E938A6">
              <w:rPr>
                <w:sz w:val="24"/>
                <w:szCs w:val="24"/>
              </w:rPr>
              <w:t>5</w:t>
            </w:r>
            <w:r w:rsidR="00401C1B" w:rsidRPr="00E938A6">
              <w:rPr>
                <w:sz w:val="24"/>
                <w:szCs w:val="24"/>
              </w:rPr>
              <w:t>,-</w:t>
            </w:r>
          </w:p>
        </w:tc>
      </w:tr>
      <w:tr w:rsidR="00794964" w14:paraId="06F4DE0A" w14:textId="77777777" w:rsidTr="00AE3A30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7975017" w14:textId="77777777" w:rsidR="00794964" w:rsidRPr="00E938A6" w:rsidRDefault="00401C1B" w:rsidP="003374D1">
            <w:pPr>
              <w:contextualSpacing/>
              <w:rPr>
                <w:sz w:val="24"/>
                <w:szCs w:val="24"/>
              </w:rPr>
            </w:pPr>
            <w:r w:rsidRPr="00E938A6">
              <w:rPr>
                <w:sz w:val="24"/>
                <w:szCs w:val="24"/>
              </w:rPr>
              <w:t>A3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62E85AEB" w14:textId="3209144F" w:rsidR="00794964" w:rsidRPr="00E938A6" w:rsidRDefault="009D2F2A" w:rsidP="003374D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B31D9" w:rsidRPr="00E938A6">
              <w:rPr>
                <w:sz w:val="24"/>
                <w:szCs w:val="24"/>
              </w:rPr>
              <w:t>5</w:t>
            </w:r>
            <w:r w:rsidR="00401C1B" w:rsidRPr="00E938A6">
              <w:rPr>
                <w:sz w:val="24"/>
                <w:szCs w:val="24"/>
              </w:rPr>
              <w:t>,-</w:t>
            </w:r>
          </w:p>
        </w:tc>
      </w:tr>
      <w:tr w:rsidR="00794964" w14:paraId="3BB16452" w14:textId="77777777" w:rsidTr="00AE3A30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AF6D1FD" w14:textId="77777777" w:rsidR="00794964" w:rsidRPr="00E938A6" w:rsidRDefault="00401C1B" w:rsidP="003374D1">
            <w:pPr>
              <w:contextualSpacing/>
              <w:rPr>
                <w:sz w:val="24"/>
                <w:szCs w:val="24"/>
              </w:rPr>
            </w:pPr>
            <w:r w:rsidRPr="00E938A6">
              <w:rPr>
                <w:sz w:val="24"/>
                <w:szCs w:val="24"/>
              </w:rPr>
              <w:t>A4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69E2C521" w14:textId="069F7DFD" w:rsidR="00794964" w:rsidRPr="00E938A6" w:rsidRDefault="009D2F2A" w:rsidP="003374D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B31D9" w:rsidRPr="00E938A6">
              <w:rPr>
                <w:sz w:val="24"/>
                <w:szCs w:val="24"/>
              </w:rPr>
              <w:t>0</w:t>
            </w:r>
            <w:r w:rsidR="00401C1B" w:rsidRPr="00E938A6">
              <w:rPr>
                <w:sz w:val="24"/>
                <w:szCs w:val="24"/>
              </w:rPr>
              <w:t>,-</w:t>
            </w:r>
          </w:p>
        </w:tc>
      </w:tr>
      <w:tr w:rsidR="00794964" w14:paraId="4DB50004" w14:textId="77777777" w:rsidTr="00AE3A30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F6275C2" w14:textId="63EB48DE" w:rsidR="00794964" w:rsidRPr="00E938A6" w:rsidRDefault="00FC1F18" w:rsidP="003374D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Přelepky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1F4C5065" w14:textId="0A8F728C" w:rsidR="00794964" w:rsidRPr="00E938A6" w:rsidRDefault="009D2F2A" w:rsidP="003374D1">
            <w:pPr>
              <w:contextualSpacing/>
              <w:jc w:val="center"/>
              <w:rPr>
                <w:sz w:val="24"/>
                <w:szCs w:val="24"/>
              </w:rPr>
            </w:pPr>
            <w:r w:rsidRPr="00290306">
              <w:rPr>
                <w:sz w:val="24"/>
                <w:szCs w:val="24"/>
              </w:rPr>
              <w:t>3</w:t>
            </w:r>
            <w:r w:rsidR="00CB31D9" w:rsidRPr="00290306">
              <w:rPr>
                <w:sz w:val="24"/>
                <w:szCs w:val="24"/>
              </w:rPr>
              <w:t>0</w:t>
            </w:r>
            <w:r w:rsidR="00401C1B" w:rsidRPr="00290306">
              <w:rPr>
                <w:sz w:val="24"/>
                <w:szCs w:val="24"/>
              </w:rPr>
              <w:t>,-</w:t>
            </w:r>
          </w:p>
        </w:tc>
      </w:tr>
    </w:tbl>
    <w:p w14:paraId="0E3028B2" w14:textId="77777777" w:rsidR="003374D1" w:rsidRDefault="003374D1" w:rsidP="003374D1">
      <w:pPr>
        <w:spacing w:before="240" w:after="0"/>
        <w:contextualSpacing/>
        <w:rPr>
          <w:b/>
          <w:sz w:val="24"/>
          <w:szCs w:val="24"/>
        </w:rPr>
      </w:pPr>
    </w:p>
    <w:p w14:paraId="4C820F67" w14:textId="2CCD6416" w:rsidR="0062197C" w:rsidRPr="0052665A" w:rsidRDefault="0062197C" w:rsidP="000E7354">
      <w:pPr>
        <w:spacing w:before="240" w:after="0"/>
        <w:contextualSpacing/>
        <w:rPr>
          <w:b/>
          <w:sz w:val="32"/>
          <w:szCs w:val="32"/>
        </w:rPr>
      </w:pPr>
      <w:bookmarkStart w:id="0" w:name="_Hlk146265342"/>
      <w:r w:rsidRPr="0052665A">
        <w:rPr>
          <w:b/>
          <w:sz w:val="32"/>
          <w:szCs w:val="32"/>
        </w:rPr>
        <w:t xml:space="preserve">REKLAMA </w:t>
      </w:r>
    </w:p>
    <w:p w14:paraId="3495C9E5" w14:textId="77777777" w:rsidR="0062197C" w:rsidRDefault="0062197C" w:rsidP="000E7354">
      <w:pPr>
        <w:spacing w:after="0"/>
        <w:contextualSpacing/>
        <w:rPr>
          <w:sz w:val="24"/>
          <w:szCs w:val="24"/>
        </w:rPr>
      </w:pPr>
      <w:r w:rsidRPr="00E938A6">
        <w:rPr>
          <w:sz w:val="24"/>
          <w:szCs w:val="24"/>
        </w:rPr>
        <w:t>- Uvedené ceny jsou bez DPH</w:t>
      </w:r>
    </w:p>
    <w:bookmarkEnd w:id="0"/>
    <w:p w14:paraId="70CAE15F" w14:textId="77777777" w:rsidR="000E7354" w:rsidRDefault="000E7354" w:rsidP="000E7354">
      <w:pPr>
        <w:spacing w:after="0"/>
        <w:contextualSpacing/>
        <w:rPr>
          <w:sz w:val="24"/>
          <w:szCs w:val="24"/>
        </w:rPr>
      </w:pPr>
    </w:p>
    <w:p w14:paraId="716F2A1C" w14:textId="7D29F1E0" w:rsidR="0062197C" w:rsidRPr="00646234" w:rsidRDefault="000E7354" w:rsidP="0062197C">
      <w:pPr>
        <w:spacing w:after="0"/>
        <w:contextualSpacing/>
      </w:pPr>
      <w:r w:rsidRPr="000E7354">
        <w:rPr>
          <w:b/>
          <w:color w:val="993366"/>
          <w:sz w:val="32"/>
        </w:rPr>
        <w:t>UFFO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2551"/>
      </w:tblGrid>
      <w:tr w:rsidR="0062197C" w14:paraId="5CED8B9B" w14:textId="77777777" w:rsidTr="00AE3A30">
        <w:trPr>
          <w:trHeight w:val="454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8C2866"/>
            <w:vAlign w:val="center"/>
          </w:tcPr>
          <w:p w14:paraId="50AF5ECB" w14:textId="77777777" w:rsidR="0062197C" w:rsidRPr="005D45AE" w:rsidRDefault="0062197C" w:rsidP="00101ADC">
            <w:pPr>
              <w:contextualSpacing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MÍSTO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C2866"/>
            <w:vAlign w:val="center"/>
          </w:tcPr>
          <w:p w14:paraId="72D47DDD" w14:textId="45C91B83" w:rsidR="0062197C" w:rsidRPr="005D45AE" w:rsidRDefault="0062197C" w:rsidP="00101ADC">
            <w:pPr>
              <w:contextualSpacing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CENA/</w:t>
            </w:r>
            <w:r w:rsidR="00602758">
              <w:rPr>
                <w:b/>
                <w:color w:val="FFFFFF" w:themeColor="background1"/>
              </w:rPr>
              <w:t>1</w:t>
            </w:r>
            <w:r>
              <w:rPr>
                <w:b/>
                <w:color w:val="FFFFFF" w:themeColor="background1"/>
              </w:rPr>
              <w:t xml:space="preserve"> </w:t>
            </w:r>
            <w:r w:rsidR="00602758">
              <w:rPr>
                <w:b/>
                <w:color w:val="FFFFFF" w:themeColor="background1"/>
              </w:rPr>
              <w:t>MĚSÍC</w:t>
            </w:r>
          </w:p>
        </w:tc>
      </w:tr>
      <w:tr w:rsidR="0062197C" w14:paraId="204384BE" w14:textId="77777777" w:rsidTr="00AE3A30">
        <w:trPr>
          <w:trHeight w:val="454"/>
        </w:trPr>
        <w:tc>
          <w:tcPr>
            <w:tcW w:w="3823" w:type="dxa"/>
            <w:shd w:val="clear" w:color="auto" w:fill="B8CCE4" w:themeFill="accent1" w:themeFillTint="66"/>
            <w:vAlign w:val="center"/>
          </w:tcPr>
          <w:p w14:paraId="690A1C72" w14:textId="77777777" w:rsidR="0062197C" w:rsidRPr="00E938A6" w:rsidRDefault="0062197C" w:rsidP="00101ADC">
            <w:pPr>
              <w:contextualSpacing/>
              <w:rPr>
                <w:sz w:val="24"/>
                <w:szCs w:val="24"/>
              </w:rPr>
            </w:pPr>
            <w:r w:rsidRPr="00E938A6">
              <w:rPr>
                <w:sz w:val="24"/>
                <w:szCs w:val="24"/>
              </w:rPr>
              <w:t xml:space="preserve">Plachta na zábradlí vedle UFFA </w:t>
            </w:r>
          </w:p>
          <w:p w14:paraId="43F23E52" w14:textId="77777777" w:rsidR="0062197C" w:rsidRPr="00E938A6" w:rsidRDefault="0062197C" w:rsidP="00101ADC">
            <w:pPr>
              <w:contextualSpacing/>
              <w:rPr>
                <w:sz w:val="24"/>
                <w:szCs w:val="24"/>
              </w:rPr>
            </w:pPr>
            <w:r w:rsidRPr="00E938A6">
              <w:rPr>
                <w:sz w:val="24"/>
                <w:szCs w:val="24"/>
              </w:rPr>
              <w:t>(2 x 1 m)</w:t>
            </w:r>
          </w:p>
        </w:tc>
        <w:tc>
          <w:tcPr>
            <w:tcW w:w="2551" w:type="dxa"/>
            <w:vAlign w:val="center"/>
          </w:tcPr>
          <w:p w14:paraId="3F4DA1C3" w14:textId="2961BC54" w:rsidR="0062197C" w:rsidRPr="00E938A6" w:rsidRDefault="0062197C" w:rsidP="00101AD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938A6">
              <w:rPr>
                <w:sz w:val="24"/>
                <w:szCs w:val="24"/>
              </w:rPr>
              <w:t xml:space="preserve"> 000,-</w:t>
            </w:r>
          </w:p>
        </w:tc>
      </w:tr>
      <w:tr w:rsidR="0062197C" w14:paraId="655D98D3" w14:textId="77777777" w:rsidTr="00AE3A30">
        <w:trPr>
          <w:trHeight w:val="454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2A33C64" w14:textId="42318CAA" w:rsidR="0062197C" w:rsidRPr="00E938A6" w:rsidRDefault="0062197C" w:rsidP="000E7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Led obrazovka na Uffu</w:t>
            </w:r>
            <w:r w:rsidR="000E7354">
              <w:rPr>
                <w:sz w:val="24"/>
                <w:szCs w:val="24"/>
              </w:rPr>
              <w:t xml:space="preserve"> (r</w:t>
            </w:r>
            <w:r w:rsidR="000E7354" w:rsidRPr="000E7354">
              <w:rPr>
                <w:sz w:val="24"/>
                <w:szCs w:val="24"/>
              </w:rPr>
              <w:t>ozměr 512 x 192 cm, rozlišení 512 x 192 pix.</w:t>
            </w:r>
            <w:r w:rsidR="000E7354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2551" w:type="dxa"/>
            <w:vAlign w:val="center"/>
          </w:tcPr>
          <w:p w14:paraId="7B50C9E0" w14:textId="76DCD93D" w:rsidR="0062197C" w:rsidRPr="00E938A6" w:rsidRDefault="00602758" w:rsidP="000E735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219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62197C">
              <w:rPr>
                <w:sz w:val="24"/>
                <w:szCs w:val="24"/>
              </w:rPr>
              <w:t>00,-</w:t>
            </w:r>
          </w:p>
        </w:tc>
      </w:tr>
    </w:tbl>
    <w:p w14:paraId="4141E8C6" w14:textId="25BD7F8F" w:rsidR="00602758" w:rsidRPr="00602758" w:rsidRDefault="0062197C" w:rsidP="00602758">
      <w:pPr>
        <w:contextualSpacing/>
        <w:rPr>
          <w:bCs/>
          <w:sz w:val="20"/>
          <w:szCs w:val="20"/>
        </w:rPr>
      </w:pPr>
      <w:r w:rsidRPr="000E7354">
        <w:rPr>
          <w:bCs/>
          <w:sz w:val="20"/>
          <w:szCs w:val="20"/>
        </w:rPr>
        <w:lastRenderedPageBreak/>
        <w:t>*Počet spotů za hodinu je dán aktuálním mno</w:t>
      </w:r>
      <w:r w:rsidR="000E7354" w:rsidRPr="000E7354">
        <w:rPr>
          <w:bCs/>
          <w:sz w:val="20"/>
          <w:szCs w:val="20"/>
        </w:rPr>
        <w:t>žstvím nasazených reklam (min 10x/hod</w:t>
      </w:r>
      <w:r w:rsidR="000E7354" w:rsidRPr="00602758">
        <w:rPr>
          <w:bCs/>
          <w:sz w:val="20"/>
          <w:szCs w:val="20"/>
        </w:rPr>
        <w:t>).</w:t>
      </w:r>
      <w:r w:rsidRPr="00602758">
        <w:rPr>
          <w:bCs/>
          <w:sz w:val="20"/>
          <w:szCs w:val="20"/>
        </w:rPr>
        <w:t xml:space="preserve"> </w:t>
      </w:r>
    </w:p>
    <w:p w14:paraId="188BC5D4" w14:textId="34B9404F" w:rsidR="00602758" w:rsidRPr="00602758" w:rsidRDefault="00602758" w:rsidP="00602758">
      <w:pPr>
        <w:contextualSpacing/>
        <w:rPr>
          <w:bCs/>
          <w:sz w:val="20"/>
          <w:szCs w:val="20"/>
        </w:rPr>
      </w:pPr>
      <w:r w:rsidRPr="00602758">
        <w:rPr>
          <w:bCs/>
          <w:sz w:val="20"/>
          <w:szCs w:val="20"/>
        </w:rPr>
        <w:t>Při tvorbě grafiky je nutné počítat s tím, že obrazovka je umístěna uvnitř budovy, a proto je obraz částečně překrytý "křížem" - konstrukcí stavby.</w:t>
      </w:r>
    </w:p>
    <w:p w14:paraId="3CEE1271" w14:textId="77777777" w:rsidR="000E7354" w:rsidRPr="000E7354" w:rsidRDefault="000E7354" w:rsidP="000E7354">
      <w:pPr>
        <w:spacing w:before="240" w:after="0"/>
        <w:contextualSpacing/>
        <w:rPr>
          <w:bCs/>
          <w:sz w:val="24"/>
          <w:szCs w:val="24"/>
        </w:rPr>
      </w:pPr>
    </w:p>
    <w:p w14:paraId="6C22E81D" w14:textId="143904B7" w:rsidR="00C948B8" w:rsidRPr="00646234" w:rsidRDefault="000E7354" w:rsidP="003374D1">
      <w:pPr>
        <w:spacing w:after="0"/>
        <w:contextualSpacing/>
      </w:pPr>
      <w:bookmarkStart w:id="1" w:name="_Hlk146265363"/>
      <w:r w:rsidRPr="000E7354">
        <w:rPr>
          <w:b/>
          <w:color w:val="993366"/>
          <w:sz w:val="32"/>
        </w:rPr>
        <w:t>KINO VESMÍR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2551"/>
      </w:tblGrid>
      <w:tr w:rsidR="00646234" w14:paraId="74CE67BB" w14:textId="77777777" w:rsidTr="00AE3A30">
        <w:trPr>
          <w:trHeight w:val="454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8C2866"/>
            <w:vAlign w:val="center"/>
          </w:tcPr>
          <w:p w14:paraId="2B41C31C" w14:textId="77777777" w:rsidR="00646234" w:rsidRPr="005D45AE" w:rsidRDefault="00646234" w:rsidP="003374D1">
            <w:pPr>
              <w:contextualSpacing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DÉLKA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C2866"/>
            <w:vAlign w:val="center"/>
          </w:tcPr>
          <w:p w14:paraId="14E6C98A" w14:textId="3D1C4E31" w:rsidR="00646234" w:rsidRPr="005D45AE" w:rsidRDefault="00646234" w:rsidP="003374D1">
            <w:pPr>
              <w:contextualSpacing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CENA/1 MĚSÍC</w:t>
            </w:r>
          </w:p>
        </w:tc>
      </w:tr>
      <w:tr w:rsidR="00646234" w14:paraId="726EAF8E" w14:textId="77777777" w:rsidTr="00AE3A30">
        <w:trPr>
          <w:trHeight w:val="454"/>
        </w:trPr>
        <w:tc>
          <w:tcPr>
            <w:tcW w:w="3823" w:type="dxa"/>
            <w:shd w:val="clear" w:color="auto" w:fill="B8CCE4" w:themeFill="accent1" w:themeFillTint="66"/>
            <w:vAlign w:val="center"/>
          </w:tcPr>
          <w:p w14:paraId="2D6E5E68" w14:textId="1867C88A" w:rsidR="00646234" w:rsidRPr="000E7354" w:rsidRDefault="000E7354" w:rsidP="003374D1">
            <w:pPr>
              <w:contextualSpacing/>
              <w:rPr>
                <w:sz w:val="24"/>
                <w:szCs w:val="24"/>
              </w:rPr>
            </w:pPr>
            <w:r w:rsidRPr="000E7354">
              <w:rPr>
                <w:sz w:val="24"/>
                <w:szCs w:val="24"/>
              </w:rPr>
              <w:t xml:space="preserve">Reklamní </w:t>
            </w:r>
            <w:r w:rsidR="0096467A">
              <w:rPr>
                <w:sz w:val="24"/>
                <w:szCs w:val="24"/>
              </w:rPr>
              <w:t xml:space="preserve">statický </w:t>
            </w:r>
            <w:r w:rsidRPr="000E7354">
              <w:rPr>
                <w:sz w:val="24"/>
                <w:szCs w:val="24"/>
              </w:rPr>
              <w:t xml:space="preserve">spot </w:t>
            </w:r>
            <w:r w:rsidR="0052459A">
              <w:rPr>
                <w:sz w:val="24"/>
                <w:szCs w:val="24"/>
              </w:rPr>
              <w:t xml:space="preserve">ve smyčce </w:t>
            </w:r>
            <w:r w:rsidRPr="000E7354">
              <w:rPr>
                <w:sz w:val="24"/>
                <w:szCs w:val="24"/>
              </w:rPr>
              <w:t>na plátně 15 sec</w:t>
            </w:r>
            <w:r w:rsidR="0096467A">
              <w:rPr>
                <w:sz w:val="24"/>
                <w:szCs w:val="24"/>
              </w:rPr>
              <w:t xml:space="preserve"> (velký sál)</w:t>
            </w:r>
            <w:r w:rsidR="0052459A">
              <w:rPr>
                <w:sz w:val="24"/>
                <w:szCs w:val="24"/>
              </w:rPr>
              <w:t xml:space="preserve"> </w:t>
            </w:r>
            <w:r w:rsidR="0096467A">
              <w:rPr>
                <w:sz w:val="24"/>
                <w:szCs w:val="24"/>
              </w:rPr>
              <w:t>*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E287DCA" w14:textId="64AEC938" w:rsidR="00646234" w:rsidRDefault="0096467A" w:rsidP="003374D1">
            <w:pPr>
              <w:contextualSpacing/>
              <w:jc w:val="center"/>
            </w:pPr>
            <w:r>
              <w:t>5</w:t>
            </w:r>
            <w:r w:rsidR="000E7354">
              <w:t> 000,-</w:t>
            </w:r>
          </w:p>
        </w:tc>
      </w:tr>
      <w:tr w:rsidR="0096467A" w14:paraId="03CF05AE" w14:textId="77777777" w:rsidTr="00AE3A30">
        <w:trPr>
          <w:trHeight w:val="454"/>
        </w:trPr>
        <w:tc>
          <w:tcPr>
            <w:tcW w:w="3823" w:type="dxa"/>
            <w:shd w:val="clear" w:color="auto" w:fill="B8CCE4" w:themeFill="accent1" w:themeFillTint="66"/>
            <w:vAlign w:val="center"/>
          </w:tcPr>
          <w:p w14:paraId="54679591" w14:textId="60850A22" w:rsidR="0096467A" w:rsidRPr="000E7354" w:rsidRDefault="0096467A" w:rsidP="003374D1">
            <w:pPr>
              <w:contextualSpacing/>
              <w:rPr>
                <w:sz w:val="24"/>
                <w:szCs w:val="24"/>
              </w:rPr>
            </w:pPr>
            <w:r w:rsidRPr="000E7354">
              <w:rPr>
                <w:sz w:val="24"/>
                <w:szCs w:val="24"/>
              </w:rPr>
              <w:t xml:space="preserve">Reklamní </w:t>
            </w:r>
            <w:r>
              <w:rPr>
                <w:sz w:val="24"/>
                <w:szCs w:val="24"/>
              </w:rPr>
              <w:t xml:space="preserve">statický </w:t>
            </w:r>
            <w:r w:rsidRPr="000E7354">
              <w:rPr>
                <w:sz w:val="24"/>
                <w:szCs w:val="24"/>
              </w:rPr>
              <w:t xml:space="preserve">spot </w:t>
            </w:r>
            <w:r w:rsidR="0052459A">
              <w:rPr>
                <w:sz w:val="24"/>
                <w:szCs w:val="24"/>
              </w:rPr>
              <w:t xml:space="preserve">ve smyčce </w:t>
            </w:r>
            <w:r w:rsidRPr="000E7354">
              <w:rPr>
                <w:sz w:val="24"/>
                <w:szCs w:val="24"/>
              </w:rPr>
              <w:t>na plátně 15 sec</w:t>
            </w:r>
            <w:r>
              <w:rPr>
                <w:sz w:val="24"/>
                <w:szCs w:val="24"/>
              </w:rPr>
              <w:t xml:space="preserve"> (malý sál)</w:t>
            </w:r>
            <w:r w:rsidR="0052459A">
              <w:rPr>
                <w:sz w:val="24"/>
                <w:szCs w:val="24"/>
              </w:rPr>
              <w:t xml:space="preserve"> </w:t>
            </w:r>
            <w:r w:rsidRPr="000E7354">
              <w:rPr>
                <w:sz w:val="24"/>
                <w:szCs w:val="24"/>
              </w:rPr>
              <w:t>*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4E1C1A8" w14:textId="6C73556C" w:rsidR="0096467A" w:rsidRDefault="0096467A" w:rsidP="003374D1">
            <w:pPr>
              <w:contextualSpacing/>
              <w:jc w:val="center"/>
            </w:pPr>
            <w:r>
              <w:t>2 000,-</w:t>
            </w:r>
          </w:p>
        </w:tc>
      </w:tr>
      <w:tr w:rsidR="0096467A" w14:paraId="67027FAE" w14:textId="77777777" w:rsidTr="00AE3A30">
        <w:trPr>
          <w:trHeight w:val="454"/>
        </w:trPr>
        <w:tc>
          <w:tcPr>
            <w:tcW w:w="3823" w:type="dxa"/>
            <w:shd w:val="clear" w:color="auto" w:fill="B8CCE4" w:themeFill="accent1" w:themeFillTint="66"/>
            <w:vAlign w:val="center"/>
          </w:tcPr>
          <w:p w14:paraId="5FDC7937" w14:textId="187C3007" w:rsidR="0096467A" w:rsidRPr="000E7354" w:rsidRDefault="0096467A" w:rsidP="003374D1">
            <w:pPr>
              <w:contextualSpacing/>
              <w:rPr>
                <w:sz w:val="24"/>
                <w:szCs w:val="24"/>
              </w:rPr>
            </w:pPr>
            <w:r w:rsidRPr="000E7354">
              <w:rPr>
                <w:sz w:val="24"/>
                <w:szCs w:val="24"/>
              </w:rPr>
              <w:t xml:space="preserve">Reklamní </w:t>
            </w:r>
            <w:r>
              <w:rPr>
                <w:sz w:val="24"/>
                <w:szCs w:val="24"/>
              </w:rPr>
              <w:t xml:space="preserve">video </w:t>
            </w:r>
            <w:r w:rsidRPr="000E7354">
              <w:rPr>
                <w:sz w:val="24"/>
                <w:szCs w:val="24"/>
              </w:rPr>
              <w:t>spot</w:t>
            </w:r>
            <w:r w:rsidR="0052459A">
              <w:rPr>
                <w:sz w:val="24"/>
                <w:szCs w:val="24"/>
              </w:rPr>
              <w:t xml:space="preserve"> ve smyčce</w:t>
            </w:r>
            <w:r w:rsidRPr="000E7354">
              <w:rPr>
                <w:sz w:val="24"/>
                <w:szCs w:val="24"/>
              </w:rPr>
              <w:t xml:space="preserve"> na plátně </w:t>
            </w:r>
            <w:r>
              <w:rPr>
                <w:sz w:val="24"/>
                <w:szCs w:val="24"/>
              </w:rPr>
              <w:t>30</w:t>
            </w:r>
            <w:r w:rsidRPr="000E7354">
              <w:rPr>
                <w:sz w:val="24"/>
                <w:szCs w:val="24"/>
              </w:rPr>
              <w:t xml:space="preserve"> sec</w:t>
            </w:r>
            <w:r>
              <w:rPr>
                <w:sz w:val="24"/>
                <w:szCs w:val="24"/>
              </w:rPr>
              <w:t xml:space="preserve"> (velký sál)</w:t>
            </w:r>
            <w:r w:rsidR="005245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8232300" w14:textId="7D2EC1B5" w:rsidR="0096467A" w:rsidRDefault="0096467A" w:rsidP="003374D1">
            <w:pPr>
              <w:contextualSpacing/>
              <w:jc w:val="center"/>
            </w:pPr>
            <w:r>
              <w:t>15 000,-</w:t>
            </w:r>
          </w:p>
        </w:tc>
      </w:tr>
      <w:tr w:rsidR="0096467A" w14:paraId="7855F077" w14:textId="77777777" w:rsidTr="00AE3A30">
        <w:trPr>
          <w:trHeight w:val="454"/>
        </w:trPr>
        <w:tc>
          <w:tcPr>
            <w:tcW w:w="3823" w:type="dxa"/>
            <w:shd w:val="clear" w:color="auto" w:fill="B8CCE4" w:themeFill="accent1" w:themeFillTint="66"/>
            <w:vAlign w:val="center"/>
          </w:tcPr>
          <w:p w14:paraId="0E5988AA" w14:textId="6F4B4166" w:rsidR="0096467A" w:rsidRPr="000E7354" w:rsidRDefault="0096467A" w:rsidP="003374D1">
            <w:pPr>
              <w:contextualSpacing/>
              <w:rPr>
                <w:sz w:val="24"/>
                <w:szCs w:val="24"/>
              </w:rPr>
            </w:pPr>
            <w:r w:rsidRPr="000E7354">
              <w:rPr>
                <w:sz w:val="24"/>
                <w:szCs w:val="24"/>
              </w:rPr>
              <w:t xml:space="preserve">Reklamní </w:t>
            </w:r>
            <w:r>
              <w:rPr>
                <w:sz w:val="24"/>
                <w:szCs w:val="24"/>
              </w:rPr>
              <w:t xml:space="preserve">video </w:t>
            </w:r>
            <w:r w:rsidRPr="000E7354">
              <w:rPr>
                <w:sz w:val="24"/>
                <w:szCs w:val="24"/>
              </w:rPr>
              <w:t>spot</w:t>
            </w:r>
            <w:r w:rsidR="0052459A">
              <w:rPr>
                <w:sz w:val="24"/>
                <w:szCs w:val="24"/>
              </w:rPr>
              <w:t xml:space="preserve"> ve smyčce</w:t>
            </w:r>
            <w:r w:rsidRPr="000E7354">
              <w:rPr>
                <w:sz w:val="24"/>
                <w:szCs w:val="24"/>
              </w:rPr>
              <w:t xml:space="preserve"> na plátně </w:t>
            </w:r>
            <w:r>
              <w:rPr>
                <w:sz w:val="24"/>
                <w:szCs w:val="24"/>
              </w:rPr>
              <w:t>30</w:t>
            </w:r>
            <w:r w:rsidRPr="000E7354">
              <w:rPr>
                <w:sz w:val="24"/>
                <w:szCs w:val="24"/>
              </w:rPr>
              <w:t xml:space="preserve"> sec</w:t>
            </w:r>
            <w:r>
              <w:rPr>
                <w:sz w:val="24"/>
                <w:szCs w:val="24"/>
              </w:rPr>
              <w:t xml:space="preserve"> (malý sál)</w:t>
            </w:r>
            <w:r w:rsidR="005245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BDC953C" w14:textId="50E8AD20" w:rsidR="0096467A" w:rsidRDefault="0096467A" w:rsidP="003374D1">
            <w:pPr>
              <w:contextualSpacing/>
              <w:jc w:val="center"/>
            </w:pPr>
            <w:r>
              <w:t>5 000,-</w:t>
            </w:r>
          </w:p>
        </w:tc>
      </w:tr>
      <w:tr w:rsidR="00551003" w14:paraId="75DD537B" w14:textId="77777777" w:rsidTr="00AE3A30">
        <w:trPr>
          <w:trHeight w:val="454"/>
        </w:trPr>
        <w:tc>
          <w:tcPr>
            <w:tcW w:w="3823" w:type="dxa"/>
            <w:shd w:val="clear" w:color="auto" w:fill="B8CCE4" w:themeFill="accent1" w:themeFillTint="66"/>
            <w:vAlign w:val="center"/>
          </w:tcPr>
          <w:p w14:paraId="066B0E32" w14:textId="32CCB617" w:rsidR="00551003" w:rsidRPr="000E7354" w:rsidRDefault="00551003" w:rsidP="003374D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Reklamní statický</w:t>
            </w:r>
            <w:r w:rsidR="002B029C">
              <w:rPr>
                <w:sz w:val="24"/>
                <w:szCs w:val="24"/>
              </w:rPr>
              <w:t>/video</w:t>
            </w:r>
            <w:r>
              <w:rPr>
                <w:sz w:val="24"/>
                <w:szCs w:val="24"/>
              </w:rPr>
              <w:t xml:space="preserve"> spot na 5 LCD obrazovkách v interiéru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40C45C4" w14:textId="3697B9F9" w:rsidR="00551003" w:rsidRDefault="00551003" w:rsidP="003374D1">
            <w:pPr>
              <w:contextualSpacing/>
              <w:jc w:val="center"/>
            </w:pPr>
            <w:r>
              <w:t>3 000,-</w:t>
            </w:r>
          </w:p>
        </w:tc>
      </w:tr>
      <w:tr w:rsidR="00551003" w14:paraId="3E6E4324" w14:textId="77777777" w:rsidTr="00AE3A30">
        <w:trPr>
          <w:trHeight w:val="454"/>
        </w:trPr>
        <w:tc>
          <w:tcPr>
            <w:tcW w:w="3823" w:type="dxa"/>
            <w:shd w:val="clear" w:color="auto" w:fill="B8CCE4" w:themeFill="accent1" w:themeFillTint="66"/>
            <w:vAlign w:val="center"/>
          </w:tcPr>
          <w:p w14:paraId="2FF8BF5D" w14:textId="3002FA05" w:rsidR="00551003" w:rsidRPr="000E7354" w:rsidRDefault="00551003" w:rsidP="003374D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Reklamní statický spot na 3 LCD obrazovkách na fasádě kina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4D22F52" w14:textId="4EFDF23D" w:rsidR="00551003" w:rsidRDefault="00551003" w:rsidP="003374D1">
            <w:pPr>
              <w:contextualSpacing/>
              <w:jc w:val="center"/>
            </w:pPr>
            <w:r>
              <w:t>3 000,-</w:t>
            </w:r>
          </w:p>
        </w:tc>
      </w:tr>
    </w:tbl>
    <w:p w14:paraId="7226E86F" w14:textId="37577B8E" w:rsidR="006A5C19" w:rsidRPr="00BA1451" w:rsidRDefault="000E7354" w:rsidP="00676ADD">
      <w:pPr>
        <w:tabs>
          <w:tab w:val="left" w:pos="142"/>
        </w:tabs>
        <w:contextualSpacing/>
        <w:rPr>
          <w:sz w:val="20"/>
          <w:szCs w:val="20"/>
        </w:rPr>
      </w:pPr>
      <w:r w:rsidRPr="00BA1451">
        <w:rPr>
          <w:sz w:val="20"/>
          <w:szCs w:val="20"/>
        </w:rPr>
        <w:t>*Spot je promítán</w:t>
      </w:r>
      <w:r w:rsidR="006A5C19" w:rsidRPr="00BA1451">
        <w:rPr>
          <w:sz w:val="20"/>
          <w:szCs w:val="20"/>
        </w:rPr>
        <w:t xml:space="preserve"> každý den</w:t>
      </w:r>
      <w:r w:rsidRPr="00BA1451">
        <w:rPr>
          <w:sz w:val="20"/>
          <w:szCs w:val="20"/>
        </w:rPr>
        <w:t xml:space="preserve"> </w:t>
      </w:r>
      <w:r w:rsidR="0052459A" w:rsidRPr="00BA1451">
        <w:rPr>
          <w:sz w:val="20"/>
          <w:szCs w:val="20"/>
        </w:rPr>
        <w:t xml:space="preserve">vždy před začátkem filmu </w:t>
      </w:r>
      <w:r w:rsidRPr="00BA1451">
        <w:rPr>
          <w:sz w:val="20"/>
          <w:szCs w:val="20"/>
        </w:rPr>
        <w:t xml:space="preserve">na plátně velkého nebo malého sálu dle zadání klienta. </w:t>
      </w:r>
      <w:r w:rsidR="006A5C19" w:rsidRPr="00BA1451">
        <w:rPr>
          <w:sz w:val="20"/>
          <w:szCs w:val="20"/>
        </w:rPr>
        <w:t xml:space="preserve">Počet vysílaných spotů je omezen. V případě dlouhodobější spolupráce či </w:t>
      </w:r>
      <w:r w:rsidR="00BA1451">
        <w:rPr>
          <w:sz w:val="20"/>
          <w:szCs w:val="20"/>
        </w:rPr>
        <w:t>využití více variant propagace lze na základě souhlasu ředitele vytvořit</w:t>
      </w:r>
      <w:r w:rsidR="006A5C19" w:rsidRPr="00BA1451">
        <w:rPr>
          <w:sz w:val="20"/>
          <w:szCs w:val="20"/>
        </w:rPr>
        <w:t xml:space="preserve"> „balíček“ na míru</w:t>
      </w:r>
      <w:r w:rsidR="00BA1451">
        <w:rPr>
          <w:sz w:val="20"/>
          <w:szCs w:val="20"/>
        </w:rPr>
        <w:t>.</w:t>
      </w:r>
    </w:p>
    <w:bookmarkEnd w:id="1"/>
    <w:p w14:paraId="6B41E155" w14:textId="28434A51" w:rsidR="001105C5" w:rsidRPr="006A5C19" w:rsidRDefault="000E7354" w:rsidP="006A5C19">
      <w:pPr>
        <w:tabs>
          <w:tab w:val="left" w:pos="142"/>
        </w:tabs>
        <w:contextualSpacing/>
        <w:rPr>
          <w:sz w:val="20"/>
          <w:szCs w:val="24"/>
        </w:rPr>
      </w:pPr>
      <w:r>
        <w:rPr>
          <w:sz w:val="20"/>
          <w:szCs w:val="24"/>
        </w:rPr>
        <w:br/>
      </w:r>
      <w:r w:rsidR="0022165C" w:rsidRPr="0052665A">
        <w:rPr>
          <w:b/>
          <w:sz w:val="32"/>
          <w:szCs w:val="32"/>
        </w:rPr>
        <w:t xml:space="preserve">PRODEJ VSTUPNÉHO PŘES PRODEJNÍ SYSTÉM SCT </w:t>
      </w:r>
    </w:p>
    <w:p w14:paraId="71F7F367" w14:textId="77777777" w:rsidR="003374D1" w:rsidRPr="00E938A6" w:rsidRDefault="003374D1" w:rsidP="00676ADD">
      <w:pPr>
        <w:spacing w:after="0"/>
        <w:contextualSpacing/>
        <w:rPr>
          <w:sz w:val="24"/>
          <w:szCs w:val="24"/>
        </w:rPr>
      </w:pPr>
      <w:r w:rsidRPr="00E938A6">
        <w:rPr>
          <w:sz w:val="24"/>
          <w:szCs w:val="24"/>
        </w:rPr>
        <w:t>- Uvedené ceny jsou bez DPH</w:t>
      </w:r>
    </w:p>
    <w:p w14:paraId="7FA3D5FF" w14:textId="77777777" w:rsidR="003374D1" w:rsidRDefault="003374D1" w:rsidP="003374D1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2551"/>
      </w:tblGrid>
      <w:tr w:rsidR="0022165C" w14:paraId="2E73164A" w14:textId="77777777" w:rsidTr="00AE3A30">
        <w:trPr>
          <w:trHeight w:val="454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8C2866"/>
            <w:vAlign w:val="center"/>
          </w:tcPr>
          <w:p w14:paraId="596E6C9D" w14:textId="77777777" w:rsidR="0022165C" w:rsidRPr="00E938A6" w:rsidRDefault="0022165C" w:rsidP="0016593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938A6">
              <w:rPr>
                <w:b/>
                <w:color w:val="FFFFFF" w:themeColor="background1"/>
                <w:sz w:val="24"/>
                <w:szCs w:val="24"/>
              </w:rPr>
              <w:t>TYP PRODEJE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C2866"/>
            <w:vAlign w:val="center"/>
          </w:tcPr>
          <w:p w14:paraId="7C4998AD" w14:textId="77777777" w:rsidR="0022165C" w:rsidRPr="00E938A6" w:rsidRDefault="0022165C" w:rsidP="0016593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938A6">
              <w:rPr>
                <w:b/>
                <w:color w:val="FFFFFF" w:themeColor="background1"/>
                <w:sz w:val="24"/>
                <w:szCs w:val="24"/>
              </w:rPr>
              <w:t>POPLATKY ZA PRODEJ</w:t>
            </w:r>
          </w:p>
        </w:tc>
      </w:tr>
      <w:tr w:rsidR="0022165C" w14:paraId="2BE938B1" w14:textId="77777777" w:rsidTr="00AE3A30">
        <w:trPr>
          <w:trHeight w:val="454"/>
        </w:trPr>
        <w:tc>
          <w:tcPr>
            <w:tcW w:w="3823" w:type="dxa"/>
            <w:shd w:val="clear" w:color="auto" w:fill="B8CCE4" w:themeFill="accent1" w:themeFillTint="66"/>
            <w:vAlign w:val="center"/>
          </w:tcPr>
          <w:p w14:paraId="102AEF06" w14:textId="77777777" w:rsidR="0022165C" w:rsidRPr="00E938A6" w:rsidRDefault="0022165C" w:rsidP="0022165C">
            <w:pPr>
              <w:rPr>
                <w:sz w:val="24"/>
                <w:szCs w:val="24"/>
              </w:rPr>
            </w:pPr>
            <w:r w:rsidRPr="00E938A6">
              <w:rPr>
                <w:sz w:val="24"/>
                <w:szCs w:val="24"/>
              </w:rPr>
              <w:t>Předprodej vytištěných vstupenek</w:t>
            </w:r>
          </w:p>
        </w:tc>
        <w:tc>
          <w:tcPr>
            <w:tcW w:w="2551" w:type="dxa"/>
            <w:vAlign w:val="center"/>
          </w:tcPr>
          <w:p w14:paraId="5A20805C" w14:textId="73EF6558" w:rsidR="0022165C" w:rsidRPr="00E938A6" w:rsidRDefault="0022165C" w:rsidP="00165935">
            <w:pPr>
              <w:jc w:val="center"/>
              <w:rPr>
                <w:sz w:val="24"/>
                <w:szCs w:val="24"/>
              </w:rPr>
            </w:pPr>
            <w:r w:rsidRPr="001002C1">
              <w:rPr>
                <w:sz w:val="24"/>
                <w:szCs w:val="24"/>
              </w:rPr>
              <w:t>manipulační poplatek za zajištění prodeje</w:t>
            </w:r>
            <w:r w:rsidR="00241604" w:rsidRPr="001002C1">
              <w:rPr>
                <w:sz w:val="24"/>
                <w:szCs w:val="24"/>
              </w:rPr>
              <w:t xml:space="preserve"> 500</w:t>
            </w:r>
            <w:r w:rsidR="00FA2CF6" w:rsidRPr="001002C1">
              <w:rPr>
                <w:sz w:val="24"/>
                <w:szCs w:val="24"/>
              </w:rPr>
              <w:t xml:space="preserve">,- </w:t>
            </w:r>
            <w:r w:rsidRPr="001002C1">
              <w:rPr>
                <w:sz w:val="24"/>
                <w:szCs w:val="24"/>
              </w:rPr>
              <w:t>+ 10</w:t>
            </w:r>
            <w:r w:rsidR="00BD133B" w:rsidRPr="001002C1">
              <w:rPr>
                <w:sz w:val="24"/>
                <w:szCs w:val="24"/>
              </w:rPr>
              <w:t xml:space="preserve"> </w:t>
            </w:r>
            <w:r w:rsidRPr="001002C1">
              <w:rPr>
                <w:sz w:val="24"/>
                <w:szCs w:val="24"/>
              </w:rPr>
              <w:t>% z každé prodané vstupenky</w:t>
            </w:r>
          </w:p>
        </w:tc>
      </w:tr>
      <w:tr w:rsidR="0022165C" w14:paraId="38C1DDE7" w14:textId="77777777" w:rsidTr="00AE3A30">
        <w:trPr>
          <w:trHeight w:val="454"/>
        </w:trPr>
        <w:tc>
          <w:tcPr>
            <w:tcW w:w="3823" w:type="dxa"/>
            <w:shd w:val="clear" w:color="auto" w:fill="B8CCE4" w:themeFill="accent1" w:themeFillTint="66"/>
            <w:vAlign w:val="center"/>
          </w:tcPr>
          <w:p w14:paraId="2D30AE07" w14:textId="77777777" w:rsidR="0022165C" w:rsidRPr="0053576A" w:rsidRDefault="0022165C" w:rsidP="00165935">
            <w:pPr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Předprodej a tisk vstupenek přes rezervační a prodejní</w:t>
            </w:r>
            <w:r w:rsidR="00403F68" w:rsidRPr="0053576A">
              <w:rPr>
                <w:sz w:val="24"/>
                <w:szCs w:val="24"/>
              </w:rPr>
              <w:t xml:space="preserve"> on-line</w:t>
            </w:r>
            <w:r w:rsidRPr="0053576A">
              <w:rPr>
                <w:sz w:val="24"/>
                <w:szCs w:val="24"/>
              </w:rPr>
              <w:t xml:space="preserve"> systém SCT</w:t>
            </w:r>
          </w:p>
        </w:tc>
        <w:tc>
          <w:tcPr>
            <w:tcW w:w="2551" w:type="dxa"/>
            <w:vAlign w:val="center"/>
          </w:tcPr>
          <w:p w14:paraId="3F910036" w14:textId="77777777" w:rsidR="0022165C" w:rsidRPr="0053576A" w:rsidRDefault="00403F68" w:rsidP="00165935">
            <w:pPr>
              <w:jc w:val="center"/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10</w:t>
            </w:r>
            <w:r w:rsidR="00BD133B" w:rsidRPr="0053576A">
              <w:rPr>
                <w:sz w:val="24"/>
                <w:szCs w:val="24"/>
              </w:rPr>
              <w:t xml:space="preserve"> </w:t>
            </w:r>
            <w:r w:rsidRPr="0053576A">
              <w:rPr>
                <w:sz w:val="24"/>
                <w:szCs w:val="24"/>
              </w:rPr>
              <w:t>% z každé prodané vstupenky</w:t>
            </w:r>
          </w:p>
        </w:tc>
      </w:tr>
      <w:tr w:rsidR="00C645FE" w14:paraId="193B95F8" w14:textId="77777777" w:rsidTr="00AE3A30">
        <w:trPr>
          <w:trHeight w:val="454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06AA8EF" w14:textId="77777777" w:rsidR="00C645FE" w:rsidRPr="0053576A" w:rsidRDefault="00C645FE" w:rsidP="00165935">
            <w:pPr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Tisk vstupenek</w:t>
            </w:r>
          </w:p>
        </w:tc>
        <w:tc>
          <w:tcPr>
            <w:tcW w:w="2551" w:type="dxa"/>
            <w:vAlign w:val="center"/>
          </w:tcPr>
          <w:p w14:paraId="16DF8D47" w14:textId="7283D1AA" w:rsidR="00C645FE" w:rsidRPr="0053576A" w:rsidRDefault="00241604" w:rsidP="00165935">
            <w:pPr>
              <w:jc w:val="center"/>
              <w:rPr>
                <w:sz w:val="24"/>
                <w:szCs w:val="24"/>
              </w:rPr>
            </w:pPr>
            <w:r w:rsidRPr="001002C1">
              <w:rPr>
                <w:sz w:val="24"/>
                <w:szCs w:val="24"/>
              </w:rPr>
              <w:t>7</w:t>
            </w:r>
            <w:r w:rsidR="00FA2CF6" w:rsidRPr="001002C1">
              <w:rPr>
                <w:sz w:val="24"/>
                <w:szCs w:val="24"/>
              </w:rPr>
              <w:t>,-</w:t>
            </w:r>
            <w:r w:rsidR="003A0EB1" w:rsidRPr="001002C1">
              <w:rPr>
                <w:sz w:val="24"/>
                <w:szCs w:val="24"/>
              </w:rPr>
              <w:t>/</w:t>
            </w:r>
            <w:r w:rsidR="00C645FE" w:rsidRPr="001002C1">
              <w:rPr>
                <w:sz w:val="24"/>
                <w:szCs w:val="24"/>
              </w:rPr>
              <w:t>vstupenka</w:t>
            </w:r>
          </w:p>
        </w:tc>
      </w:tr>
    </w:tbl>
    <w:p w14:paraId="1DF4FA6A" w14:textId="77777777" w:rsidR="00323C7D" w:rsidRPr="0053576A" w:rsidRDefault="00323C7D" w:rsidP="0064641A">
      <w:pPr>
        <w:spacing w:after="0"/>
        <w:rPr>
          <w:b/>
          <w:sz w:val="24"/>
          <w:szCs w:val="24"/>
        </w:rPr>
      </w:pPr>
    </w:p>
    <w:p w14:paraId="5A376FE3" w14:textId="77777777" w:rsidR="00401C1B" w:rsidRPr="0053576A" w:rsidRDefault="00401C1B" w:rsidP="0064641A">
      <w:pPr>
        <w:spacing w:after="0"/>
        <w:rPr>
          <w:sz w:val="24"/>
          <w:szCs w:val="24"/>
        </w:rPr>
      </w:pPr>
      <w:r w:rsidRPr="00593AD9">
        <w:rPr>
          <w:b/>
          <w:sz w:val="32"/>
        </w:rPr>
        <w:t>PRONÁJEM PROVOZNÍHO INVENTÁŘE A VÝSTAVNÍHO FUNDUSU</w:t>
      </w:r>
      <w:r w:rsidR="00B75F23">
        <w:rPr>
          <w:b/>
          <w:sz w:val="28"/>
        </w:rPr>
        <w:br/>
      </w:r>
      <w:r w:rsidRPr="0053576A">
        <w:rPr>
          <w:sz w:val="24"/>
          <w:szCs w:val="24"/>
        </w:rPr>
        <w:t>- Cena nezahrnuje náklady na dopravu, mzdové náklady na instalaci a demontáž, příp. další provozní náklady</w:t>
      </w:r>
    </w:p>
    <w:p w14:paraId="1BCC4294" w14:textId="1A83CE43" w:rsidR="00401C1B" w:rsidRDefault="00401C1B" w:rsidP="0064641A">
      <w:pPr>
        <w:spacing w:after="0"/>
      </w:pPr>
      <w:r w:rsidRPr="0053576A">
        <w:rPr>
          <w:sz w:val="24"/>
          <w:szCs w:val="24"/>
        </w:rPr>
        <w:t>- Uvedené ceny jsou sazby za 1 den nájmu/1 ks</w:t>
      </w:r>
      <w:r w:rsidR="00DE5B40" w:rsidRPr="0053576A">
        <w:rPr>
          <w:sz w:val="24"/>
          <w:szCs w:val="24"/>
        </w:rPr>
        <w:t xml:space="preserve"> bez DPH</w:t>
      </w:r>
      <w:r w:rsidR="0064641A"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2551"/>
      </w:tblGrid>
      <w:tr w:rsidR="00401C1B" w14:paraId="340C23EB" w14:textId="77777777" w:rsidTr="00AE3A30">
        <w:trPr>
          <w:trHeight w:val="454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8C2866"/>
            <w:vAlign w:val="center"/>
          </w:tcPr>
          <w:p w14:paraId="0622E12A" w14:textId="2009374F" w:rsidR="00401C1B" w:rsidRPr="0053576A" w:rsidRDefault="00602758" w:rsidP="00700F8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INVENTÁŘ</w:t>
            </w:r>
            <w:r w:rsidR="00401C1B" w:rsidRPr="0053576A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  <w:szCs w:val="24"/>
              </w:rPr>
              <w:t>NÁRODNÍHO DOMU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C2866"/>
            <w:vAlign w:val="center"/>
          </w:tcPr>
          <w:p w14:paraId="0324C0FC" w14:textId="77777777" w:rsidR="00401C1B" w:rsidRPr="0053576A" w:rsidRDefault="00401C1B" w:rsidP="00700F8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3576A">
              <w:rPr>
                <w:b/>
                <w:color w:val="FFFFFF" w:themeColor="background1"/>
                <w:sz w:val="24"/>
                <w:szCs w:val="24"/>
              </w:rPr>
              <w:t>CENA</w:t>
            </w:r>
          </w:p>
        </w:tc>
      </w:tr>
      <w:tr w:rsidR="00401C1B" w14:paraId="1C5E74D9" w14:textId="77777777" w:rsidTr="00AE3A30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AF087C8" w14:textId="77777777" w:rsidR="00401C1B" w:rsidRPr="0053576A" w:rsidRDefault="00401C1B" w:rsidP="00700F81">
            <w:pPr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Židle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95F82C" w14:textId="56850791" w:rsidR="00401C1B" w:rsidRPr="0053576A" w:rsidRDefault="00CB31D9" w:rsidP="00700F81">
            <w:pPr>
              <w:jc w:val="center"/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5</w:t>
            </w:r>
            <w:r w:rsidR="00401C1B" w:rsidRPr="0053576A">
              <w:rPr>
                <w:sz w:val="24"/>
                <w:szCs w:val="24"/>
              </w:rPr>
              <w:t>0,-</w:t>
            </w:r>
          </w:p>
        </w:tc>
      </w:tr>
      <w:tr w:rsidR="00401C1B" w14:paraId="21240C06" w14:textId="77777777" w:rsidTr="00AE3A30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EB55988" w14:textId="3E0B04ED" w:rsidR="00401C1B" w:rsidRPr="0053576A" w:rsidRDefault="00401C1B" w:rsidP="00700F81">
            <w:pPr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Stůl</w:t>
            </w:r>
            <w:r w:rsidR="00C645FE" w:rsidRPr="0053576A">
              <w:rPr>
                <w:sz w:val="24"/>
                <w:szCs w:val="24"/>
              </w:rPr>
              <w:t xml:space="preserve"> (80</w:t>
            </w:r>
            <w:r w:rsidR="00816802" w:rsidRPr="0053576A">
              <w:rPr>
                <w:sz w:val="24"/>
                <w:szCs w:val="24"/>
              </w:rPr>
              <w:t xml:space="preserve"> </w:t>
            </w:r>
            <w:r w:rsidR="00C645FE" w:rsidRPr="0053576A">
              <w:rPr>
                <w:sz w:val="24"/>
                <w:szCs w:val="24"/>
              </w:rPr>
              <w:t>x</w:t>
            </w:r>
            <w:r w:rsidR="00816802" w:rsidRPr="0053576A">
              <w:rPr>
                <w:sz w:val="24"/>
                <w:szCs w:val="24"/>
              </w:rPr>
              <w:t xml:space="preserve"> </w:t>
            </w:r>
            <w:r w:rsidR="00C645FE" w:rsidRPr="0053576A">
              <w:rPr>
                <w:sz w:val="24"/>
                <w:szCs w:val="24"/>
              </w:rPr>
              <w:t>80 cm</w:t>
            </w:r>
            <w:r w:rsidR="00CA793B" w:rsidRPr="0053576A">
              <w:rPr>
                <w:sz w:val="24"/>
                <w:szCs w:val="24"/>
              </w:rPr>
              <w:t xml:space="preserve"> </w:t>
            </w:r>
            <w:r w:rsidR="00C645FE" w:rsidRPr="0053576A">
              <w:rPr>
                <w:sz w:val="24"/>
                <w:szCs w:val="24"/>
              </w:rPr>
              <w:t>/</w:t>
            </w:r>
            <w:r w:rsidR="00CA793B" w:rsidRPr="0053576A">
              <w:rPr>
                <w:sz w:val="24"/>
                <w:szCs w:val="24"/>
              </w:rPr>
              <w:t xml:space="preserve"> </w:t>
            </w:r>
            <w:r w:rsidR="00C645FE" w:rsidRPr="0053576A">
              <w:rPr>
                <w:sz w:val="24"/>
                <w:szCs w:val="24"/>
              </w:rPr>
              <w:t>80</w:t>
            </w:r>
            <w:r w:rsidR="00816802" w:rsidRPr="0053576A">
              <w:rPr>
                <w:sz w:val="24"/>
                <w:szCs w:val="24"/>
              </w:rPr>
              <w:t xml:space="preserve"> </w:t>
            </w:r>
            <w:r w:rsidR="00C645FE" w:rsidRPr="0053576A">
              <w:rPr>
                <w:sz w:val="24"/>
                <w:szCs w:val="24"/>
              </w:rPr>
              <w:t>x</w:t>
            </w:r>
            <w:r w:rsidR="00816802" w:rsidRPr="0053576A">
              <w:rPr>
                <w:sz w:val="24"/>
                <w:szCs w:val="24"/>
              </w:rPr>
              <w:t xml:space="preserve"> </w:t>
            </w:r>
            <w:r w:rsidR="00C645FE" w:rsidRPr="0053576A">
              <w:rPr>
                <w:sz w:val="24"/>
                <w:szCs w:val="24"/>
              </w:rPr>
              <w:t>120</w:t>
            </w:r>
            <w:r w:rsidR="00816802" w:rsidRPr="0053576A">
              <w:rPr>
                <w:sz w:val="24"/>
                <w:szCs w:val="24"/>
              </w:rPr>
              <w:t xml:space="preserve"> </w:t>
            </w:r>
            <w:r w:rsidR="00C645FE" w:rsidRPr="0053576A">
              <w:rPr>
                <w:sz w:val="24"/>
                <w:szCs w:val="24"/>
              </w:rPr>
              <w:t>cm)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38B928" w14:textId="2029613A" w:rsidR="00401C1B" w:rsidRPr="0053576A" w:rsidRDefault="00CB31D9" w:rsidP="00700F81">
            <w:pPr>
              <w:jc w:val="center"/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10</w:t>
            </w:r>
            <w:r w:rsidR="00401C1B" w:rsidRPr="0053576A">
              <w:rPr>
                <w:sz w:val="24"/>
                <w:szCs w:val="24"/>
              </w:rPr>
              <w:t>0,-</w:t>
            </w:r>
          </w:p>
        </w:tc>
      </w:tr>
      <w:tr w:rsidR="00401C1B" w14:paraId="644312E1" w14:textId="77777777" w:rsidTr="00AE3A30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EEE0982" w14:textId="77777777" w:rsidR="00401C1B" w:rsidRPr="0053576A" w:rsidRDefault="00401C1B" w:rsidP="004358C0">
            <w:pPr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 xml:space="preserve">Paravan </w:t>
            </w:r>
            <w:r w:rsidR="00816802" w:rsidRPr="0053576A">
              <w:rPr>
                <w:sz w:val="24"/>
                <w:szCs w:val="24"/>
              </w:rPr>
              <w:t>–</w:t>
            </w:r>
            <w:r w:rsidR="008F33C3" w:rsidRPr="0053576A">
              <w:rPr>
                <w:sz w:val="24"/>
                <w:szCs w:val="24"/>
              </w:rPr>
              <w:t xml:space="preserve"> 2</w:t>
            </w:r>
            <w:r w:rsidR="00816802" w:rsidRPr="0053576A">
              <w:rPr>
                <w:sz w:val="24"/>
                <w:szCs w:val="24"/>
              </w:rPr>
              <w:t xml:space="preserve"> </w:t>
            </w:r>
            <w:r w:rsidR="008F33C3" w:rsidRPr="0053576A">
              <w:rPr>
                <w:sz w:val="24"/>
                <w:szCs w:val="24"/>
              </w:rPr>
              <w:t>x</w:t>
            </w:r>
            <w:r w:rsidR="00816802" w:rsidRPr="0053576A">
              <w:rPr>
                <w:sz w:val="24"/>
                <w:szCs w:val="24"/>
              </w:rPr>
              <w:t xml:space="preserve"> </w:t>
            </w:r>
            <w:r w:rsidR="008F33C3" w:rsidRPr="0053576A">
              <w:rPr>
                <w:sz w:val="24"/>
                <w:szCs w:val="24"/>
              </w:rPr>
              <w:t>1</w:t>
            </w:r>
            <w:r w:rsidR="00816802" w:rsidRPr="0053576A">
              <w:rPr>
                <w:sz w:val="24"/>
                <w:szCs w:val="24"/>
              </w:rPr>
              <w:t xml:space="preserve"> </w:t>
            </w:r>
            <w:r w:rsidR="008F33C3" w:rsidRPr="0053576A">
              <w:rPr>
                <w:sz w:val="24"/>
                <w:szCs w:val="24"/>
              </w:rPr>
              <w:t>m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EFBD6F" w14:textId="02E7D734" w:rsidR="00401C1B" w:rsidRPr="0053576A" w:rsidRDefault="00CB31D9" w:rsidP="00700F81">
            <w:pPr>
              <w:jc w:val="center"/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10</w:t>
            </w:r>
            <w:r w:rsidR="00401C1B" w:rsidRPr="0053576A">
              <w:rPr>
                <w:sz w:val="24"/>
                <w:szCs w:val="24"/>
              </w:rPr>
              <w:t>0,-</w:t>
            </w:r>
          </w:p>
        </w:tc>
      </w:tr>
      <w:tr w:rsidR="00401C1B" w14:paraId="35675405" w14:textId="77777777" w:rsidTr="00AE3A30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C382D7B" w14:textId="12FC09D0" w:rsidR="00401C1B" w:rsidRPr="0053576A" w:rsidRDefault="004358C0" w:rsidP="008F33C3">
            <w:pPr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Pr</w:t>
            </w:r>
            <w:r w:rsidR="00401C1B" w:rsidRPr="0053576A">
              <w:rPr>
                <w:sz w:val="24"/>
                <w:szCs w:val="24"/>
              </w:rPr>
              <w:t xml:space="preserve">aktikábl </w:t>
            </w:r>
            <w:r w:rsidRPr="0053576A">
              <w:rPr>
                <w:sz w:val="24"/>
                <w:szCs w:val="24"/>
              </w:rPr>
              <w:t xml:space="preserve">dřevěný </w:t>
            </w:r>
            <w:r w:rsidR="00401C1B" w:rsidRPr="0053576A">
              <w:rPr>
                <w:sz w:val="24"/>
                <w:szCs w:val="24"/>
              </w:rPr>
              <w:t>(ND)</w:t>
            </w:r>
            <w:r w:rsidRPr="0053576A">
              <w:rPr>
                <w:sz w:val="24"/>
                <w:szCs w:val="24"/>
              </w:rPr>
              <w:t>,</w:t>
            </w:r>
            <w:r w:rsidR="008F33C3" w:rsidRPr="0053576A">
              <w:rPr>
                <w:sz w:val="24"/>
                <w:szCs w:val="24"/>
              </w:rPr>
              <w:t xml:space="preserve"> 2</w:t>
            </w:r>
            <w:r w:rsidR="00816802" w:rsidRPr="0053576A">
              <w:rPr>
                <w:sz w:val="24"/>
                <w:szCs w:val="24"/>
              </w:rPr>
              <w:t xml:space="preserve"> </w:t>
            </w:r>
            <w:r w:rsidR="008F33C3" w:rsidRPr="0053576A">
              <w:rPr>
                <w:sz w:val="24"/>
                <w:szCs w:val="24"/>
              </w:rPr>
              <w:t>x</w:t>
            </w:r>
            <w:r w:rsidR="00816802" w:rsidRPr="0053576A">
              <w:rPr>
                <w:sz w:val="24"/>
                <w:szCs w:val="24"/>
              </w:rPr>
              <w:t xml:space="preserve"> </w:t>
            </w:r>
            <w:r w:rsidR="008F33C3" w:rsidRPr="0053576A">
              <w:rPr>
                <w:sz w:val="24"/>
                <w:szCs w:val="24"/>
              </w:rPr>
              <w:t>1</w:t>
            </w:r>
            <w:r w:rsidR="004D3535" w:rsidRPr="0053576A">
              <w:rPr>
                <w:sz w:val="24"/>
                <w:szCs w:val="24"/>
              </w:rPr>
              <w:t xml:space="preserve"> </w:t>
            </w:r>
            <w:r w:rsidR="008F33C3" w:rsidRPr="0053576A">
              <w:rPr>
                <w:sz w:val="24"/>
                <w:szCs w:val="24"/>
              </w:rPr>
              <w:t>m</w:t>
            </w:r>
            <w:r w:rsidRPr="005357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35CF88" w14:textId="561AA74C" w:rsidR="00401C1B" w:rsidRPr="0053576A" w:rsidRDefault="00401C1B" w:rsidP="00700F81">
            <w:pPr>
              <w:jc w:val="center"/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1</w:t>
            </w:r>
            <w:r w:rsidR="00CB31D9" w:rsidRPr="0053576A">
              <w:rPr>
                <w:sz w:val="24"/>
                <w:szCs w:val="24"/>
              </w:rPr>
              <w:t>5</w:t>
            </w:r>
            <w:r w:rsidRPr="0053576A">
              <w:rPr>
                <w:sz w:val="24"/>
                <w:szCs w:val="24"/>
              </w:rPr>
              <w:t>0,-</w:t>
            </w:r>
          </w:p>
        </w:tc>
      </w:tr>
      <w:tr w:rsidR="00401C1B" w14:paraId="7EEAF3DC" w14:textId="77777777" w:rsidTr="00AE3A30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80F25D2" w14:textId="77777777" w:rsidR="00401C1B" w:rsidRPr="0053576A" w:rsidRDefault="00401C1B" w:rsidP="00700F81">
            <w:pPr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lastRenderedPageBreak/>
              <w:t>Lavice se stolem světlá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582AD99B" w14:textId="6EDBC24E" w:rsidR="00401C1B" w:rsidRPr="0053576A" w:rsidRDefault="00401C1B" w:rsidP="00700F81">
            <w:pPr>
              <w:jc w:val="center"/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2</w:t>
            </w:r>
            <w:r w:rsidR="00CB31D9" w:rsidRPr="0053576A">
              <w:rPr>
                <w:sz w:val="24"/>
                <w:szCs w:val="24"/>
              </w:rPr>
              <w:t>5</w:t>
            </w:r>
            <w:r w:rsidRPr="0053576A">
              <w:rPr>
                <w:sz w:val="24"/>
                <w:szCs w:val="24"/>
              </w:rPr>
              <w:t>0,-</w:t>
            </w:r>
          </w:p>
        </w:tc>
      </w:tr>
      <w:tr w:rsidR="00E55EEB" w14:paraId="3E9955A9" w14:textId="77777777" w:rsidTr="00AE3A30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6781F5F" w14:textId="38E4338E" w:rsidR="00E55EEB" w:rsidRPr="0053576A" w:rsidRDefault="00E55EEB" w:rsidP="00700F81">
            <w:pPr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Červen</w:t>
            </w:r>
            <w:r w:rsidR="003E72AD" w:rsidRPr="0053576A">
              <w:rPr>
                <w:sz w:val="24"/>
                <w:szCs w:val="24"/>
              </w:rPr>
              <w:t>á</w:t>
            </w:r>
            <w:r w:rsidRPr="0053576A">
              <w:rPr>
                <w:sz w:val="24"/>
                <w:szCs w:val="24"/>
              </w:rPr>
              <w:t xml:space="preserve"> venkovní lavičk</w:t>
            </w:r>
            <w:r w:rsidR="00AF02E2" w:rsidRPr="0053576A">
              <w:rPr>
                <w:sz w:val="24"/>
                <w:szCs w:val="24"/>
              </w:rPr>
              <w:t>a</w:t>
            </w:r>
            <w:r w:rsidRPr="0053576A">
              <w:rPr>
                <w:sz w:val="24"/>
                <w:szCs w:val="24"/>
              </w:rPr>
              <w:t xml:space="preserve"> </w:t>
            </w:r>
            <w:r w:rsidR="003E72AD" w:rsidRPr="0053576A">
              <w:rPr>
                <w:sz w:val="24"/>
                <w:szCs w:val="24"/>
              </w:rPr>
              <w:t>(k dispozici max</w:t>
            </w:r>
            <w:r w:rsidR="00AF02E2" w:rsidRPr="0053576A">
              <w:rPr>
                <w:sz w:val="24"/>
                <w:szCs w:val="24"/>
              </w:rPr>
              <w:t xml:space="preserve"> 39 ks)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58614B" w14:textId="21824F49" w:rsidR="00E55EEB" w:rsidRPr="0053576A" w:rsidRDefault="00AF02E2" w:rsidP="00700F81">
            <w:pPr>
              <w:jc w:val="center"/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50,-</w:t>
            </w:r>
          </w:p>
        </w:tc>
      </w:tr>
    </w:tbl>
    <w:p w14:paraId="169A35FC" w14:textId="77777777" w:rsidR="00401C1B" w:rsidRDefault="00401C1B" w:rsidP="00401C1B">
      <w:pPr>
        <w:rPr>
          <w:sz w:val="2"/>
        </w:rPr>
      </w:pPr>
    </w:p>
    <w:tbl>
      <w:tblPr>
        <w:tblStyle w:val="Mkatabulky"/>
        <w:tblW w:w="6374" w:type="dxa"/>
        <w:tblLook w:val="04A0" w:firstRow="1" w:lastRow="0" w:firstColumn="1" w:lastColumn="0" w:noHBand="0" w:noVBand="1"/>
      </w:tblPr>
      <w:tblGrid>
        <w:gridCol w:w="3823"/>
        <w:gridCol w:w="2551"/>
      </w:tblGrid>
      <w:tr w:rsidR="00676ADD" w14:paraId="2BC9A861" w14:textId="77777777" w:rsidTr="00AE3A30">
        <w:trPr>
          <w:trHeight w:val="454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8C2866"/>
            <w:vAlign w:val="center"/>
          </w:tcPr>
          <w:p w14:paraId="3515D027" w14:textId="275468BE" w:rsidR="00676ADD" w:rsidRPr="0053576A" w:rsidRDefault="00676ADD" w:rsidP="00401C1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INVENTÁŘ</w:t>
            </w:r>
            <w:r w:rsidRPr="0053576A">
              <w:rPr>
                <w:b/>
                <w:color w:val="FFFFFF" w:themeColor="background1"/>
                <w:sz w:val="24"/>
                <w:szCs w:val="24"/>
              </w:rPr>
              <w:t xml:space="preserve"> UFFO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C2866"/>
            <w:vAlign w:val="center"/>
          </w:tcPr>
          <w:p w14:paraId="20DF2636" w14:textId="77777777" w:rsidR="00676ADD" w:rsidRPr="0053576A" w:rsidRDefault="00676ADD" w:rsidP="00014F0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3576A">
              <w:rPr>
                <w:b/>
                <w:color w:val="FFFFFF" w:themeColor="background1"/>
                <w:sz w:val="24"/>
                <w:szCs w:val="24"/>
              </w:rPr>
              <w:t>CENA</w:t>
            </w:r>
          </w:p>
        </w:tc>
      </w:tr>
      <w:tr w:rsidR="00676ADD" w14:paraId="33B17270" w14:textId="77777777" w:rsidTr="00AE3A30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24D6501" w14:textId="77777777" w:rsidR="00676ADD" w:rsidRPr="0053576A" w:rsidRDefault="00676ADD" w:rsidP="00700F81">
            <w:pPr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Pianino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28DA6A" w14:textId="4353D26A" w:rsidR="00676ADD" w:rsidRPr="0053576A" w:rsidRDefault="00676ADD" w:rsidP="00124DC5">
            <w:pPr>
              <w:jc w:val="center"/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2 000,- + 1 500,-</w:t>
            </w:r>
          </w:p>
          <w:p w14:paraId="204FE283" w14:textId="77777777" w:rsidR="00676ADD" w:rsidRPr="0053576A" w:rsidRDefault="00676ADD" w:rsidP="00124DC5">
            <w:pPr>
              <w:jc w:val="center"/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 xml:space="preserve"> ladění</w:t>
            </w:r>
          </w:p>
        </w:tc>
      </w:tr>
      <w:tr w:rsidR="00676ADD" w14:paraId="0EB814EC" w14:textId="77777777" w:rsidTr="00AE3A30">
        <w:trPr>
          <w:trHeight w:val="5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9800B07" w14:textId="1C51674B" w:rsidR="00676ADD" w:rsidRPr="0053576A" w:rsidRDefault="00676ADD" w:rsidP="00323C7D">
            <w:pPr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Koncertní křídlo (August Förster)</w:t>
            </w:r>
            <w:r w:rsidR="003E63F0">
              <w:rPr>
                <w:sz w:val="24"/>
                <w:szCs w:val="24"/>
              </w:rPr>
              <w:t xml:space="preserve"> </w:t>
            </w:r>
            <w:r w:rsidR="00B657AD">
              <w:rPr>
                <w:sz w:val="24"/>
                <w:szCs w:val="24"/>
              </w:rPr>
              <w:t>*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EB4E" w14:textId="447744D0" w:rsidR="00676ADD" w:rsidRPr="0053576A" w:rsidRDefault="00676ADD" w:rsidP="00323C7D">
            <w:pPr>
              <w:jc w:val="center"/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7 000,- + 3 000,- ladění, komplexní příprava nástroje</w:t>
            </w:r>
          </w:p>
        </w:tc>
      </w:tr>
      <w:tr w:rsidR="00676ADD" w14:paraId="13D181F4" w14:textId="77777777" w:rsidTr="00AE3A30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7075F07" w14:textId="77777777" w:rsidR="00676ADD" w:rsidRPr="0053576A" w:rsidRDefault="00676ADD" w:rsidP="00323C7D">
            <w:pPr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Pódium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D5595A" w14:textId="0B4BC14A" w:rsidR="00676ADD" w:rsidRPr="0053576A" w:rsidRDefault="00676ADD" w:rsidP="00323C7D">
            <w:pPr>
              <w:jc w:val="center"/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150,-/m</w:t>
            </w:r>
            <w:r w:rsidRPr="0053576A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676ADD" w14:paraId="307AF8DA" w14:textId="77777777" w:rsidTr="00AE3A30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7732037" w14:textId="34C6C527" w:rsidR="00676ADD" w:rsidRPr="0053576A" w:rsidRDefault="00676ADD" w:rsidP="00323C7D">
            <w:pPr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Baletizol (cca 12 x 1,5 m)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A7DAA0" w14:textId="46DA98C6" w:rsidR="00676ADD" w:rsidRPr="0053576A" w:rsidRDefault="00676ADD" w:rsidP="00323C7D">
            <w:pPr>
              <w:jc w:val="center"/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350,-/role</w:t>
            </w:r>
          </w:p>
        </w:tc>
      </w:tr>
      <w:tr w:rsidR="00676ADD" w14:paraId="22A77E18" w14:textId="77777777" w:rsidTr="00AE3A30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8A99D08" w14:textId="77777777" w:rsidR="00676ADD" w:rsidRPr="0053576A" w:rsidRDefault="00676ADD" w:rsidP="00323C7D">
            <w:pPr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 xml:space="preserve">Výstavní stojan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FA33F2" w14:textId="77777777" w:rsidR="00676ADD" w:rsidRPr="0053576A" w:rsidRDefault="00676ADD" w:rsidP="00323C7D">
            <w:pPr>
              <w:jc w:val="center"/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50,-</w:t>
            </w:r>
          </w:p>
        </w:tc>
      </w:tr>
      <w:tr w:rsidR="00676ADD" w14:paraId="2D6B92BE" w14:textId="77777777" w:rsidTr="00AE3A30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E9D1485" w14:textId="77777777" w:rsidR="00676ADD" w:rsidRPr="0053576A" w:rsidRDefault="00676ADD" w:rsidP="00323C7D">
            <w:pPr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Výstavní panel (bílý)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28F5D4" w14:textId="77777777" w:rsidR="00676ADD" w:rsidRPr="0053576A" w:rsidRDefault="00676ADD" w:rsidP="00323C7D">
            <w:pPr>
              <w:jc w:val="center"/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100,-</w:t>
            </w:r>
          </w:p>
        </w:tc>
      </w:tr>
      <w:tr w:rsidR="00676ADD" w14:paraId="12809F65" w14:textId="77777777" w:rsidTr="00AE3A30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2E95CDE" w14:textId="77777777" w:rsidR="00676ADD" w:rsidRPr="0053576A" w:rsidRDefault="00676ADD" w:rsidP="00323C7D">
            <w:pPr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Flipchart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9C5BF6" w14:textId="2482FBEF" w:rsidR="00676ADD" w:rsidRPr="0053576A" w:rsidRDefault="00676ADD" w:rsidP="00323C7D">
            <w:pPr>
              <w:jc w:val="center"/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250,-</w:t>
            </w:r>
          </w:p>
        </w:tc>
      </w:tr>
    </w:tbl>
    <w:p w14:paraId="6B6FB3EA" w14:textId="62C76A4B" w:rsidR="00700F81" w:rsidRDefault="00602758" w:rsidP="00534C4C">
      <w:pPr>
        <w:ind w:left="62" w:hanging="62"/>
        <w:contextualSpacing/>
        <w:rPr>
          <w:sz w:val="20"/>
          <w:szCs w:val="20"/>
        </w:rPr>
      </w:pPr>
      <w:r w:rsidRPr="00676ADD">
        <w:rPr>
          <w:sz w:val="20"/>
          <w:szCs w:val="20"/>
        </w:rPr>
        <w:t>*Koncertní křídlo je naladěno na frekvenci 442 Hz, přeladění na jinou frekvenci není dovoleno.</w:t>
      </w:r>
    </w:p>
    <w:p w14:paraId="15072D5C" w14:textId="77777777" w:rsidR="00534C4C" w:rsidRPr="00534C4C" w:rsidRDefault="00534C4C" w:rsidP="00534C4C">
      <w:pPr>
        <w:ind w:left="65" w:hanging="65"/>
        <w:contextualSpacing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2551"/>
      </w:tblGrid>
      <w:tr w:rsidR="00700F81" w14:paraId="2C836894" w14:textId="77777777" w:rsidTr="00AE3A30">
        <w:trPr>
          <w:trHeight w:val="454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8C2866"/>
            <w:vAlign w:val="center"/>
          </w:tcPr>
          <w:p w14:paraId="37560A20" w14:textId="77777777" w:rsidR="00700F81" w:rsidRPr="0053576A" w:rsidRDefault="00700F81" w:rsidP="00534C4C">
            <w:pPr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3576A">
              <w:rPr>
                <w:b/>
                <w:color w:val="FFFFFF" w:themeColor="background1"/>
                <w:sz w:val="24"/>
                <w:szCs w:val="24"/>
              </w:rPr>
              <w:t>EUROPODIUM STAGECAR II.</w:t>
            </w:r>
          </w:p>
          <w:p w14:paraId="7ACF39AD" w14:textId="273CD7B9" w:rsidR="00593AD9" w:rsidRPr="0053576A" w:rsidRDefault="001C72EC" w:rsidP="00534C4C">
            <w:pPr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3576A">
              <w:rPr>
                <w:b/>
                <w:color w:val="FFFFFF" w:themeColor="background1"/>
                <w:sz w:val="24"/>
                <w:szCs w:val="24"/>
              </w:rPr>
              <w:t>š</w:t>
            </w:r>
            <w:r w:rsidR="003E72AD" w:rsidRPr="0053576A">
              <w:rPr>
                <w:b/>
                <w:color w:val="FFFFFF" w:themeColor="background1"/>
                <w:sz w:val="24"/>
                <w:szCs w:val="24"/>
              </w:rPr>
              <w:t>íře</w:t>
            </w:r>
            <w:r w:rsidRPr="0053576A">
              <w:rPr>
                <w:b/>
                <w:color w:val="FFFFFF" w:themeColor="background1"/>
                <w:sz w:val="24"/>
                <w:szCs w:val="24"/>
              </w:rPr>
              <w:t xml:space="preserve"> 8</w:t>
            </w:r>
            <w:r w:rsidR="003E72AD" w:rsidRPr="0053576A">
              <w:rPr>
                <w:b/>
                <w:color w:val="FFFFFF" w:themeColor="background1"/>
                <w:sz w:val="24"/>
                <w:szCs w:val="24"/>
              </w:rPr>
              <w:t xml:space="preserve"> m,</w:t>
            </w:r>
            <w:r w:rsidRPr="0053576A">
              <w:rPr>
                <w:b/>
                <w:color w:val="FFFFFF" w:themeColor="background1"/>
                <w:sz w:val="24"/>
                <w:szCs w:val="24"/>
              </w:rPr>
              <w:t xml:space="preserve"> h</w:t>
            </w:r>
            <w:r w:rsidR="003E72AD" w:rsidRPr="0053576A">
              <w:rPr>
                <w:b/>
                <w:color w:val="FFFFFF" w:themeColor="background1"/>
                <w:sz w:val="24"/>
                <w:szCs w:val="24"/>
              </w:rPr>
              <w:t>loubka</w:t>
            </w:r>
            <w:r w:rsidRPr="0053576A">
              <w:rPr>
                <w:b/>
                <w:color w:val="FFFFFF" w:themeColor="background1"/>
                <w:sz w:val="24"/>
                <w:szCs w:val="24"/>
              </w:rPr>
              <w:t xml:space="preserve"> 6 m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C2866"/>
            <w:vAlign w:val="center"/>
          </w:tcPr>
          <w:p w14:paraId="7AE489B2" w14:textId="77777777" w:rsidR="00700F81" w:rsidRPr="0053576A" w:rsidRDefault="00700F81" w:rsidP="00534C4C">
            <w:pPr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3576A">
              <w:rPr>
                <w:b/>
                <w:color w:val="FFFFFF" w:themeColor="background1"/>
                <w:sz w:val="24"/>
                <w:szCs w:val="24"/>
              </w:rPr>
              <w:t>CENA</w:t>
            </w:r>
          </w:p>
        </w:tc>
      </w:tr>
      <w:tr w:rsidR="00700F81" w14:paraId="7CFD75AE" w14:textId="77777777" w:rsidTr="00AE3A30">
        <w:trPr>
          <w:trHeight w:val="454"/>
        </w:trPr>
        <w:tc>
          <w:tcPr>
            <w:tcW w:w="3823" w:type="dxa"/>
            <w:shd w:val="clear" w:color="auto" w:fill="B8CCE4" w:themeFill="accent1" w:themeFillTint="66"/>
            <w:vAlign w:val="center"/>
          </w:tcPr>
          <w:p w14:paraId="484FB36E" w14:textId="77777777" w:rsidR="00700F81" w:rsidRPr="0053576A" w:rsidRDefault="00700F81" w:rsidP="00700F81">
            <w:pPr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1. den</w:t>
            </w:r>
          </w:p>
        </w:tc>
        <w:tc>
          <w:tcPr>
            <w:tcW w:w="2551" w:type="dxa"/>
            <w:vAlign w:val="center"/>
          </w:tcPr>
          <w:p w14:paraId="34A36F9C" w14:textId="0B912E89" w:rsidR="00700F81" w:rsidRPr="0053576A" w:rsidRDefault="00700F81" w:rsidP="00014F0B">
            <w:pPr>
              <w:jc w:val="center"/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1</w:t>
            </w:r>
            <w:r w:rsidR="00F84FC5" w:rsidRPr="0053576A">
              <w:rPr>
                <w:sz w:val="24"/>
                <w:szCs w:val="24"/>
              </w:rPr>
              <w:t>8</w:t>
            </w:r>
            <w:r w:rsidR="004C6D58" w:rsidRPr="0053576A">
              <w:rPr>
                <w:sz w:val="24"/>
                <w:szCs w:val="24"/>
              </w:rPr>
              <w:t xml:space="preserve"> </w:t>
            </w:r>
            <w:r w:rsidRPr="0053576A">
              <w:rPr>
                <w:sz w:val="24"/>
                <w:szCs w:val="24"/>
              </w:rPr>
              <w:t>000,-</w:t>
            </w:r>
          </w:p>
        </w:tc>
      </w:tr>
      <w:tr w:rsidR="00700F81" w14:paraId="0BDCB6AF" w14:textId="77777777" w:rsidTr="00AE3A30">
        <w:trPr>
          <w:trHeight w:val="454"/>
        </w:trPr>
        <w:tc>
          <w:tcPr>
            <w:tcW w:w="3823" w:type="dxa"/>
            <w:shd w:val="clear" w:color="auto" w:fill="B8CCE4" w:themeFill="accent1" w:themeFillTint="66"/>
            <w:vAlign w:val="center"/>
          </w:tcPr>
          <w:p w14:paraId="22989564" w14:textId="77777777" w:rsidR="00700F81" w:rsidRPr="0053576A" w:rsidRDefault="00700F81" w:rsidP="00700F81">
            <w:pPr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2. den</w:t>
            </w:r>
          </w:p>
        </w:tc>
        <w:tc>
          <w:tcPr>
            <w:tcW w:w="2551" w:type="dxa"/>
            <w:vAlign w:val="center"/>
          </w:tcPr>
          <w:p w14:paraId="52A7D67F" w14:textId="7C8A1C49" w:rsidR="00700F81" w:rsidRPr="0053576A" w:rsidRDefault="00F84FC5" w:rsidP="00014F0B">
            <w:pPr>
              <w:jc w:val="center"/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9</w:t>
            </w:r>
            <w:r w:rsidR="004C6D58" w:rsidRPr="0053576A">
              <w:rPr>
                <w:sz w:val="24"/>
                <w:szCs w:val="24"/>
              </w:rPr>
              <w:t xml:space="preserve"> </w:t>
            </w:r>
            <w:r w:rsidR="00700F81" w:rsidRPr="0053576A">
              <w:rPr>
                <w:sz w:val="24"/>
                <w:szCs w:val="24"/>
              </w:rPr>
              <w:t>000,-</w:t>
            </w:r>
          </w:p>
        </w:tc>
      </w:tr>
      <w:tr w:rsidR="00700F81" w14:paraId="68D898EB" w14:textId="77777777" w:rsidTr="00AE3A30">
        <w:trPr>
          <w:trHeight w:val="454"/>
        </w:trPr>
        <w:tc>
          <w:tcPr>
            <w:tcW w:w="3823" w:type="dxa"/>
            <w:shd w:val="clear" w:color="auto" w:fill="B8CCE4" w:themeFill="accent1" w:themeFillTint="66"/>
            <w:vAlign w:val="center"/>
          </w:tcPr>
          <w:p w14:paraId="2D59044F" w14:textId="77777777" w:rsidR="00700F81" w:rsidRPr="0053576A" w:rsidRDefault="00700F81" w:rsidP="00700F81">
            <w:pPr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3. a každý další den</w:t>
            </w:r>
          </w:p>
        </w:tc>
        <w:tc>
          <w:tcPr>
            <w:tcW w:w="2551" w:type="dxa"/>
            <w:vAlign w:val="center"/>
          </w:tcPr>
          <w:p w14:paraId="4B070F09" w14:textId="237CD832" w:rsidR="00700F81" w:rsidRPr="0053576A" w:rsidRDefault="00F84FC5" w:rsidP="00014F0B">
            <w:pPr>
              <w:jc w:val="center"/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7</w:t>
            </w:r>
            <w:r w:rsidR="004C6D58" w:rsidRPr="0053576A">
              <w:rPr>
                <w:sz w:val="24"/>
                <w:szCs w:val="24"/>
              </w:rPr>
              <w:t xml:space="preserve"> </w:t>
            </w:r>
            <w:r w:rsidR="000A6627" w:rsidRPr="0053576A">
              <w:rPr>
                <w:sz w:val="24"/>
                <w:szCs w:val="24"/>
              </w:rPr>
              <w:t>0</w:t>
            </w:r>
            <w:r w:rsidR="00700F81" w:rsidRPr="0053576A">
              <w:rPr>
                <w:sz w:val="24"/>
                <w:szCs w:val="24"/>
              </w:rPr>
              <w:t>00,-</w:t>
            </w:r>
          </w:p>
        </w:tc>
      </w:tr>
      <w:tr w:rsidR="00C80C9E" w14:paraId="18CB3676" w14:textId="77777777" w:rsidTr="00AE3A30">
        <w:trPr>
          <w:trHeight w:val="454"/>
        </w:trPr>
        <w:tc>
          <w:tcPr>
            <w:tcW w:w="3823" w:type="dxa"/>
            <w:shd w:val="clear" w:color="auto" w:fill="B8CCE4" w:themeFill="accent1" w:themeFillTint="66"/>
            <w:vAlign w:val="center"/>
          </w:tcPr>
          <w:p w14:paraId="586F689B" w14:textId="77777777" w:rsidR="00C80C9E" w:rsidRPr="0053576A" w:rsidRDefault="00C80C9E" w:rsidP="00700F81">
            <w:pPr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Kauce na podium</w:t>
            </w:r>
          </w:p>
        </w:tc>
        <w:tc>
          <w:tcPr>
            <w:tcW w:w="2551" w:type="dxa"/>
            <w:vAlign w:val="center"/>
          </w:tcPr>
          <w:p w14:paraId="450CD81A" w14:textId="2313552C" w:rsidR="00C80C9E" w:rsidRPr="0053576A" w:rsidRDefault="00C80C9E" w:rsidP="00700F81">
            <w:pPr>
              <w:jc w:val="center"/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10</w:t>
            </w:r>
            <w:r w:rsidR="004C6D58" w:rsidRPr="0053576A">
              <w:rPr>
                <w:sz w:val="24"/>
                <w:szCs w:val="24"/>
              </w:rPr>
              <w:t xml:space="preserve"> </w:t>
            </w:r>
            <w:r w:rsidRPr="0053576A">
              <w:rPr>
                <w:sz w:val="24"/>
                <w:szCs w:val="24"/>
              </w:rPr>
              <w:t>000,-</w:t>
            </w:r>
          </w:p>
        </w:tc>
      </w:tr>
    </w:tbl>
    <w:p w14:paraId="46F51E9D" w14:textId="77777777" w:rsidR="00F84FC5" w:rsidRDefault="00597EAD" w:rsidP="00B75F23">
      <w:pPr>
        <w:spacing w:after="0"/>
      </w:pPr>
      <w:r w:rsidRPr="00676ADD">
        <w:rPr>
          <w:sz w:val="20"/>
          <w:szCs w:val="20"/>
        </w:rPr>
        <w:t>*</w:t>
      </w:r>
      <w:r w:rsidR="00415DD7" w:rsidRPr="00676ADD">
        <w:rPr>
          <w:sz w:val="20"/>
          <w:szCs w:val="20"/>
        </w:rPr>
        <w:t>Uvedené ceny jsou bez poplatku za</w:t>
      </w:r>
      <w:r w:rsidR="00191F91" w:rsidRPr="00676ADD">
        <w:rPr>
          <w:sz w:val="20"/>
          <w:szCs w:val="20"/>
        </w:rPr>
        <w:t xml:space="preserve"> doprav</w:t>
      </w:r>
      <w:r w:rsidR="00415DD7" w:rsidRPr="00676ADD">
        <w:rPr>
          <w:sz w:val="20"/>
          <w:szCs w:val="20"/>
        </w:rPr>
        <w:t>u</w:t>
      </w:r>
      <w:r w:rsidR="00191F91" w:rsidRPr="00676ADD">
        <w:rPr>
          <w:sz w:val="20"/>
          <w:szCs w:val="20"/>
        </w:rPr>
        <w:t xml:space="preserve"> a stav</w:t>
      </w:r>
      <w:r w:rsidR="00415DD7" w:rsidRPr="00676ADD">
        <w:rPr>
          <w:sz w:val="20"/>
          <w:szCs w:val="20"/>
        </w:rPr>
        <w:t>bu EUROPODIA, které zprostředkovávají Technické služby Trutnov</w:t>
      </w:r>
      <w:r w:rsidR="00415DD7">
        <w:t xml:space="preserve">. </w:t>
      </w:r>
    </w:p>
    <w:p w14:paraId="44A44D65" w14:textId="77777777" w:rsidR="00597EAD" w:rsidRPr="00534C4C" w:rsidRDefault="00597EAD" w:rsidP="00B75F23">
      <w:pPr>
        <w:spacing w:after="0"/>
        <w:rPr>
          <w:b/>
          <w:sz w:val="24"/>
          <w:szCs w:val="24"/>
        </w:rPr>
      </w:pPr>
    </w:p>
    <w:p w14:paraId="6E39E5CB" w14:textId="77777777" w:rsidR="00700F81" w:rsidRPr="00B75F23" w:rsidRDefault="003C5144" w:rsidP="00B75F23">
      <w:pPr>
        <w:spacing w:after="0"/>
        <w:rPr>
          <w:b/>
          <w:sz w:val="18"/>
        </w:rPr>
      </w:pPr>
      <w:r w:rsidRPr="00B75F23">
        <w:rPr>
          <w:b/>
          <w:sz w:val="28"/>
        </w:rPr>
        <w:t>P</w:t>
      </w:r>
      <w:r w:rsidR="00700F81" w:rsidRPr="00B75F23">
        <w:rPr>
          <w:b/>
          <w:sz w:val="28"/>
        </w:rPr>
        <w:t>RONÁJEM TECHNICKÉHO VYBAVENÍ</w:t>
      </w:r>
    </w:p>
    <w:p w14:paraId="3E318F3D" w14:textId="77777777" w:rsidR="00401C1B" w:rsidRPr="0053576A" w:rsidRDefault="003C5144" w:rsidP="00D23CB5">
      <w:pPr>
        <w:spacing w:after="0"/>
        <w:rPr>
          <w:sz w:val="24"/>
          <w:szCs w:val="24"/>
        </w:rPr>
      </w:pPr>
      <w:r w:rsidRPr="0053576A">
        <w:rPr>
          <w:sz w:val="24"/>
          <w:szCs w:val="24"/>
        </w:rPr>
        <w:t>- Uvedené ceny jsou za 1 den nájmu bez DPH</w:t>
      </w:r>
    </w:p>
    <w:p w14:paraId="2AF2970B" w14:textId="560CAE83" w:rsidR="00534C4C" w:rsidRPr="0053576A" w:rsidRDefault="003C5144" w:rsidP="00D23CB5">
      <w:pPr>
        <w:spacing w:after="0"/>
        <w:rPr>
          <w:sz w:val="24"/>
          <w:szCs w:val="24"/>
        </w:rPr>
      </w:pPr>
      <w:r w:rsidRPr="0053576A">
        <w:rPr>
          <w:sz w:val="24"/>
          <w:szCs w:val="24"/>
        </w:rPr>
        <w:t>- Pro zapojení a obsluhu technického vybavení je nutná přítomnost technika SCT, mzda není započítána v ceně nájmu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2551"/>
      </w:tblGrid>
      <w:tr w:rsidR="003C5144" w:rsidRPr="0053576A" w14:paraId="7F9CE216" w14:textId="77777777" w:rsidTr="00AE3A30">
        <w:trPr>
          <w:trHeight w:val="454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8C2866"/>
            <w:vAlign w:val="center"/>
          </w:tcPr>
          <w:p w14:paraId="347ECF3E" w14:textId="77777777" w:rsidR="003C5144" w:rsidRPr="0053576A" w:rsidRDefault="003C5144" w:rsidP="00CA606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3576A">
              <w:rPr>
                <w:b/>
                <w:color w:val="FFFFFF" w:themeColor="background1"/>
                <w:sz w:val="24"/>
                <w:szCs w:val="24"/>
              </w:rPr>
              <w:t>VIDEO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C2866"/>
            <w:vAlign w:val="center"/>
          </w:tcPr>
          <w:p w14:paraId="7FE1418E" w14:textId="77777777" w:rsidR="003C5144" w:rsidRPr="0053576A" w:rsidRDefault="003C5144" w:rsidP="00CA606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3576A">
              <w:rPr>
                <w:b/>
                <w:color w:val="FFFFFF" w:themeColor="background1"/>
                <w:sz w:val="24"/>
                <w:szCs w:val="24"/>
              </w:rPr>
              <w:t>CENA</w:t>
            </w:r>
          </w:p>
        </w:tc>
      </w:tr>
      <w:tr w:rsidR="00676ADD" w:rsidRPr="0053576A" w14:paraId="60ACCE92" w14:textId="77777777" w:rsidTr="00AE3A30">
        <w:trPr>
          <w:trHeight w:val="2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FBF4D5B" w14:textId="11C45400" w:rsidR="00676ADD" w:rsidRPr="0053576A" w:rsidRDefault="00676ADD" w:rsidP="00676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Přenosný projektor</w:t>
            </w:r>
            <w:r w:rsidRPr="005357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69078601" w14:textId="64CDFA17" w:rsidR="00676ADD" w:rsidRPr="0053576A" w:rsidRDefault="00676ADD" w:rsidP="000A6627">
            <w:pPr>
              <w:jc w:val="center"/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5</w:t>
            </w:r>
            <w:r w:rsidRPr="0053576A">
              <w:rPr>
                <w:sz w:val="24"/>
                <w:szCs w:val="24"/>
              </w:rPr>
              <w:t>00,-</w:t>
            </w:r>
          </w:p>
        </w:tc>
      </w:tr>
      <w:tr w:rsidR="003C5144" w:rsidRPr="0053576A" w14:paraId="23F5331C" w14:textId="77777777" w:rsidTr="00AE3A30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8E25BBE" w14:textId="77777777" w:rsidR="003C5144" w:rsidRPr="0053576A" w:rsidRDefault="003C5144" w:rsidP="00CA606D">
            <w:pPr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Plátno stativové 200</w:t>
            </w:r>
            <w:r w:rsidR="00E349C8" w:rsidRPr="0053576A">
              <w:rPr>
                <w:sz w:val="24"/>
                <w:szCs w:val="24"/>
              </w:rPr>
              <w:t xml:space="preserve"> </w:t>
            </w:r>
            <w:r w:rsidRPr="0053576A">
              <w:rPr>
                <w:sz w:val="24"/>
                <w:szCs w:val="24"/>
              </w:rPr>
              <w:t>cm x 150</w:t>
            </w:r>
            <w:r w:rsidR="005651C0" w:rsidRPr="0053576A">
              <w:rPr>
                <w:sz w:val="24"/>
                <w:szCs w:val="24"/>
              </w:rPr>
              <w:t xml:space="preserve"> </w:t>
            </w:r>
            <w:r w:rsidRPr="0053576A">
              <w:rPr>
                <w:sz w:val="24"/>
                <w:szCs w:val="24"/>
              </w:rPr>
              <w:t>cm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E64BC2" w14:textId="77777777" w:rsidR="003C5144" w:rsidRPr="0053576A" w:rsidRDefault="00E349C8" w:rsidP="00CA606D">
            <w:pPr>
              <w:jc w:val="center"/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5</w:t>
            </w:r>
            <w:r w:rsidR="003C5144" w:rsidRPr="0053576A">
              <w:rPr>
                <w:sz w:val="24"/>
                <w:szCs w:val="24"/>
              </w:rPr>
              <w:t>00,-</w:t>
            </w:r>
          </w:p>
        </w:tc>
      </w:tr>
      <w:tr w:rsidR="003C5144" w:rsidRPr="0053576A" w14:paraId="6A91F145" w14:textId="77777777" w:rsidTr="00AE3A30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0B686A7" w14:textId="77777777" w:rsidR="003C5144" w:rsidRPr="0053576A" w:rsidRDefault="003C5144" w:rsidP="00CA606D">
            <w:pPr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Kabeláž, stojany apod.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4558611A" w14:textId="77777777" w:rsidR="003C5144" w:rsidRPr="0053576A" w:rsidRDefault="003C5144" w:rsidP="00CA606D">
            <w:pPr>
              <w:jc w:val="center"/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Na vyžádání</w:t>
            </w:r>
          </w:p>
        </w:tc>
      </w:tr>
    </w:tbl>
    <w:p w14:paraId="7BE1C133" w14:textId="77777777" w:rsidR="00504FF3" w:rsidRPr="0053576A" w:rsidRDefault="00504FF3" w:rsidP="00504FF3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2551"/>
      </w:tblGrid>
      <w:tr w:rsidR="00C27577" w:rsidRPr="0053576A" w14:paraId="154EB9CC" w14:textId="77777777" w:rsidTr="00AE3A30">
        <w:trPr>
          <w:trHeight w:val="454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8C2866"/>
            <w:vAlign w:val="center"/>
          </w:tcPr>
          <w:p w14:paraId="1EBDB944" w14:textId="77777777" w:rsidR="00C27577" w:rsidRPr="0053576A" w:rsidRDefault="00C27577" w:rsidP="00F4383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3576A">
              <w:rPr>
                <w:b/>
                <w:color w:val="FFFFFF" w:themeColor="background1"/>
                <w:sz w:val="24"/>
                <w:szCs w:val="24"/>
              </w:rPr>
              <w:t>ZVUK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C2866"/>
            <w:vAlign w:val="center"/>
          </w:tcPr>
          <w:p w14:paraId="6F79235E" w14:textId="77777777" w:rsidR="00C27577" w:rsidRPr="0053576A" w:rsidRDefault="00C27577" w:rsidP="00F4383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3576A">
              <w:rPr>
                <w:b/>
                <w:color w:val="FFFFFF" w:themeColor="background1"/>
                <w:sz w:val="24"/>
                <w:szCs w:val="24"/>
              </w:rPr>
              <w:t>CENA</w:t>
            </w:r>
          </w:p>
        </w:tc>
      </w:tr>
      <w:tr w:rsidR="00C27577" w:rsidRPr="0053576A" w14:paraId="4A129D38" w14:textId="77777777" w:rsidTr="00AE3A30">
        <w:trPr>
          <w:trHeight w:val="454"/>
        </w:trPr>
        <w:tc>
          <w:tcPr>
            <w:tcW w:w="3823" w:type="dxa"/>
            <w:shd w:val="clear" w:color="auto" w:fill="B8CCE4" w:themeFill="accent1" w:themeFillTint="66"/>
            <w:vAlign w:val="center"/>
          </w:tcPr>
          <w:p w14:paraId="083A8946" w14:textId="77777777" w:rsidR="00C27577" w:rsidRPr="0053576A" w:rsidRDefault="00C27577" w:rsidP="00F4383D">
            <w:pPr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Ozvučení akce</w:t>
            </w:r>
          </w:p>
        </w:tc>
        <w:tc>
          <w:tcPr>
            <w:tcW w:w="2551" w:type="dxa"/>
            <w:vAlign w:val="center"/>
          </w:tcPr>
          <w:p w14:paraId="48B104D1" w14:textId="77777777" w:rsidR="00C27577" w:rsidRPr="0053576A" w:rsidRDefault="00C27577" w:rsidP="00F4383D">
            <w:pPr>
              <w:jc w:val="center"/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Na vyžádání</w:t>
            </w:r>
          </w:p>
        </w:tc>
      </w:tr>
    </w:tbl>
    <w:p w14:paraId="47263846" w14:textId="77777777" w:rsidR="00C27577" w:rsidRPr="0053576A" w:rsidRDefault="00C27577" w:rsidP="00C27577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2551"/>
      </w:tblGrid>
      <w:tr w:rsidR="00C27577" w:rsidRPr="0053576A" w14:paraId="70F3FF2A" w14:textId="77777777" w:rsidTr="00AE3A30">
        <w:trPr>
          <w:trHeight w:val="454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8C2866"/>
            <w:vAlign w:val="center"/>
          </w:tcPr>
          <w:p w14:paraId="2049A17C" w14:textId="77777777" w:rsidR="00C27577" w:rsidRPr="0053576A" w:rsidRDefault="00C27577" w:rsidP="00F4383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3576A">
              <w:rPr>
                <w:b/>
                <w:color w:val="FFFFFF" w:themeColor="background1"/>
                <w:sz w:val="24"/>
                <w:szCs w:val="24"/>
              </w:rPr>
              <w:t>SVĚTLA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C2866"/>
            <w:vAlign w:val="center"/>
          </w:tcPr>
          <w:p w14:paraId="43C4D389" w14:textId="77777777" w:rsidR="00C27577" w:rsidRPr="0053576A" w:rsidRDefault="00C27577" w:rsidP="00F4383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3576A">
              <w:rPr>
                <w:b/>
                <w:color w:val="FFFFFF" w:themeColor="background1"/>
                <w:sz w:val="24"/>
                <w:szCs w:val="24"/>
              </w:rPr>
              <w:t>CENA</w:t>
            </w:r>
          </w:p>
        </w:tc>
      </w:tr>
      <w:tr w:rsidR="00C27577" w:rsidRPr="0053576A" w14:paraId="7AAFCD18" w14:textId="77777777" w:rsidTr="00AE3A30">
        <w:trPr>
          <w:trHeight w:val="454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B90EAA3" w14:textId="77777777" w:rsidR="00C27577" w:rsidRPr="0053576A" w:rsidRDefault="00C27577" w:rsidP="00F4383D">
            <w:pPr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Nasvícení akce</w:t>
            </w:r>
          </w:p>
        </w:tc>
        <w:tc>
          <w:tcPr>
            <w:tcW w:w="2551" w:type="dxa"/>
            <w:vAlign w:val="center"/>
          </w:tcPr>
          <w:p w14:paraId="61865D22" w14:textId="77777777" w:rsidR="00C27577" w:rsidRPr="0053576A" w:rsidRDefault="00C27577" w:rsidP="00F4383D">
            <w:pPr>
              <w:jc w:val="center"/>
              <w:rPr>
                <w:sz w:val="24"/>
                <w:szCs w:val="24"/>
              </w:rPr>
            </w:pPr>
            <w:r w:rsidRPr="0053576A">
              <w:rPr>
                <w:sz w:val="24"/>
                <w:szCs w:val="24"/>
              </w:rPr>
              <w:t>Na vyžádání</w:t>
            </w:r>
          </w:p>
        </w:tc>
      </w:tr>
    </w:tbl>
    <w:p w14:paraId="6D54B4DC" w14:textId="071FF795" w:rsidR="003511E8" w:rsidRDefault="003511E8" w:rsidP="00597EAD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Rozsah služeb v ceně pronájmu sálu</w:t>
      </w:r>
      <w:r w:rsidR="004603C7">
        <w:rPr>
          <w:b/>
          <w:sz w:val="28"/>
        </w:rPr>
        <w:t xml:space="preserve"> UFFO</w:t>
      </w:r>
    </w:p>
    <w:p w14:paraId="65AB52AE" w14:textId="77777777" w:rsidR="00065BBC" w:rsidRDefault="00065BBC" w:rsidP="00065BBC">
      <w:pPr>
        <w:spacing w:after="0" w:line="240" w:lineRule="auto"/>
        <w:jc w:val="center"/>
        <w:rPr>
          <w:b/>
          <w:sz w:val="28"/>
        </w:rPr>
      </w:pPr>
    </w:p>
    <w:p w14:paraId="788FD9AA" w14:textId="77777777" w:rsidR="003511E8" w:rsidRDefault="003511E8" w:rsidP="00065BBC">
      <w:pPr>
        <w:spacing w:after="0" w:line="240" w:lineRule="auto"/>
        <w:rPr>
          <w:b/>
          <w:sz w:val="24"/>
        </w:rPr>
      </w:pPr>
      <w:r>
        <w:rPr>
          <w:b/>
          <w:sz w:val="24"/>
        </w:rPr>
        <w:t>Technické vybavení:</w:t>
      </w:r>
    </w:p>
    <w:p w14:paraId="419E43A5" w14:textId="77777777" w:rsidR="003511E8" w:rsidRDefault="003511E8" w:rsidP="00065BBC">
      <w:pPr>
        <w:spacing w:after="0" w:line="240" w:lineRule="auto"/>
        <w:rPr>
          <w:b/>
          <w:i/>
          <w:color w:val="C00000"/>
          <w:sz w:val="24"/>
        </w:rPr>
      </w:pPr>
      <w:r>
        <w:rPr>
          <w:b/>
          <w:i/>
          <w:color w:val="C00000"/>
          <w:sz w:val="24"/>
        </w:rPr>
        <w:t>Akce typu: školní plesy</w:t>
      </w:r>
    </w:p>
    <w:p w14:paraId="6F95F891" w14:textId="77777777" w:rsidR="003511E8" w:rsidRDefault="003511E8" w:rsidP="00065BBC">
      <w:pPr>
        <w:spacing w:after="0" w:line="240" w:lineRule="auto"/>
        <w:jc w:val="center"/>
        <w:rPr>
          <w:b/>
          <w:sz w:val="18"/>
        </w:rPr>
      </w:pPr>
      <w:r>
        <w:rPr>
          <w:b/>
          <w:sz w:val="24"/>
        </w:rPr>
        <w:t>ZVUK:</w:t>
      </w:r>
    </w:p>
    <w:p w14:paraId="676DB488" w14:textId="77777777" w:rsidR="003511E8" w:rsidRDefault="003511E8" w:rsidP="00065BBC">
      <w:pPr>
        <w:spacing w:after="0" w:line="240" w:lineRule="auto"/>
        <w:jc w:val="center"/>
        <w:rPr>
          <w:b/>
          <w:sz w:val="20"/>
        </w:rPr>
      </w:pPr>
    </w:p>
    <w:p w14:paraId="76B3A7EF" w14:textId="77777777" w:rsidR="003511E8" w:rsidRDefault="003511E8" w:rsidP="00065BBC">
      <w:pPr>
        <w:spacing w:after="0" w:line="240" w:lineRule="auto"/>
        <w:rPr>
          <w:b/>
          <w:sz w:val="24"/>
        </w:rPr>
      </w:pPr>
      <w:r>
        <w:rPr>
          <w:b/>
        </w:rPr>
        <w:t>Ceny pronájmu sálu zahrnují:</w:t>
      </w:r>
    </w:p>
    <w:p w14:paraId="653E768E" w14:textId="356627D4" w:rsidR="003511E8" w:rsidRDefault="00FB14FF" w:rsidP="00065BBC">
      <w:pPr>
        <w:pStyle w:val="Odstavecseseznamem"/>
        <w:numPr>
          <w:ilvl w:val="0"/>
          <w:numId w:val="11"/>
        </w:numPr>
        <w:spacing w:after="0" w:line="240" w:lineRule="auto"/>
      </w:pPr>
      <w:r>
        <w:t>1–4</w:t>
      </w:r>
      <w:r w:rsidR="003511E8">
        <w:t xml:space="preserve"> ks bezdrátové mikrofony</w:t>
      </w:r>
    </w:p>
    <w:p w14:paraId="285713CF" w14:textId="77777777" w:rsidR="003511E8" w:rsidRDefault="003511E8" w:rsidP="00065BBC">
      <w:pPr>
        <w:pStyle w:val="Odstavecseseznamem"/>
        <w:numPr>
          <w:ilvl w:val="0"/>
          <w:numId w:val="11"/>
        </w:numPr>
        <w:spacing w:after="0" w:line="240" w:lineRule="auto"/>
      </w:pPr>
      <w:r>
        <w:t>Ozvučení projekce na projekční plátno</w:t>
      </w:r>
    </w:p>
    <w:p w14:paraId="2F9FA718" w14:textId="77777777" w:rsidR="003511E8" w:rsidRDefault="003511E8" w:rsidP="00065BBC">
      <w:pPr>
        <w:pStyle w:val="Odstavecseseznamem"/>
        <w:numPr>
          <w:ilvl w:val="0"/>
          <w:numId w:val="11"/>
        </w:numPr>
        <w:spacing w:after="0" w:line="240" w:lineRule="auto"/>
      </w:pPr>
      <w:r>
        <w:t>Základní a nutné úpravy přinesených nahrávek tříd pro spuštění na zvukovém systému SCT</w:t>
      </w:r>
    </w:p>
    <w:p w14:paraId="1ADA14B8" w14:textId="77777777" w:rsidR="003511E8" w:rsidRDefault="003511E8" w:rsidP="00065BBC">
      <w:pPr>
        <w:pStyle w:val="Odstavecseseznamem"/>
        <w:numPr>
          <w:ilvl w:val="0"/>
          <w:numId w:val="11"/>
        </w:numPr>
        <w:spacing w:after="0" w:line="240" w:lineRule="auto"/>
      </w:pPr>
      <w:r>
        <w:t>Pouštění hudby pro nástupy maturantů, šerpování maturantů, půlnoční překvapení apod.</w:t>
      </w:r>
    </w:p>
    <w:p w14:paraId="3B5997E2" w14:textId="77777777" w:rsidR="003C60DD" w:rsidRDefault="003511E8" w:rsidP="00065BBC">
      <w:pPr>
        <w:pStyle w:val="Odstavecseseznamem"/>
        <w:numPr>
          <w:ilvl w:val="0"/>
          <w:numId w:val="11"/>
        </w:numPr>
        <w:spacing w:after="0" w:line="240" w:lineRule="auto"/>
        <w:ind w:left="714" w:hanging="357"/>
      </w:pPr>
      <w:r>
        <w:t>Pouštění hudby pro účinkující (doprovodný program)</w:t>
      </w:r>
    </w:p>
    <w:p w14:paraId="7724860D" w14:textId="77777777" w:rsidR="001E42F2" w:rsidRDefault="001E42F2" w:rsidP="00065BBC">
      <w:pPr>
        <w:pStyle w:val="Odstavecseseznamem"/>
        <w:spacing w:after="0" w:line="240" w:lineRule="auto"/>
        <w:ind w:left="714"/>
      </w:pPr>
    </w:p>
    <w:p w14:paraId="4F378F77" w14:textId="77777777" w:rsidR="003511E8" w:rsidRDefault="003511E8" w:rsidP="00065BBC">
      <w:pPr>
        <w:spacing w:after="0" w:line="240" w:lineRule="auto"/>
        <w:rPr>
          <w:b/>
        </w:rPr>
      </w:pPr>
      <w:r>
        <w:rPr>
          <w:b/>
        </w:rPr>
        <w:t xml:space="preserve">Ceny pronájmu sálu </w:t>
      </w:r>
      <w:r>
        <w:rPr>
          <w:b/>
          <w:color w:val="FF0000"/>
          <w:sz w:val="28"/>
        </w:rPr>
        <w:t>ne</w:t>
      </w:r>
      <w:r>
        <w:rPr>
          <w:b/>
        </w:rPr>
        <w:t>zahrnují:</w:t>
      </w:r>
    </w:p>
    <w:p w14:paraId="2187B40E" w14:textId="77777777" w:rsidR="003511E8" w:rsidRDefault="003511E8" w:rsidP="00065BBC">
      <w:pPr>
        <w:pStyle w:val="Odstavecseseznamem"/>
        <w:numPr>
          <w:ilvl w:val="0"/>
          <w:numId w:val="12"/>
        </w:numPr>
        <w:spacing w:after="0" w:line="240" w:lineRule="auto"/>
      </w:pPr>
      <w:r>
        <w:t>Ozvučení hudební skupiny a jiných hudebních vystoupení</w:t>
      </w:r>
    </w:p>
    <w:p w14:paraId="6E133F2C" w14:textId="77777777" w:rsidR="003511E8" w:rsidRDefault="003511E8" w:rsidP="00065BBC">
      <w:pPr>
        <w:pStyle w:val="Odstavecseseznamem"/>
        <w:numPr>
          <w:ilvl w:val="0"/>
          <w:numId w:val="12"/>
        </w:numPr>
        <w:spacing w:after="0" w:line="240" w:lineRule="auto"/>
      </w:pPr>
      <w:r>
        <w:t>Umístění a použití dalších reproboxů</w:t>
      </w:r>
    </w:p>
    <w:p w14:paraId="736B5CC3" w14:textId="77777777" w:rsidR="003511E8" w:rsidRDefault="003511E8" w:rsidP="00065BBC">
      <w:pPr>
        <w:pStyle w:val="Odstavecseseznamem"/>
        <w:numPr>
          <w:ilvl w:val="0"/>
          <w:numId w:val="12"/>
        </w:numPr>
        <w:spacing w:after="0" w:line="240" w:lineRule="auto"/>
      </w:pPr>
      <w:r>
        <w:t>Úpravy, stříhání a mastering nahrávek apod.</w:t>
      </w:r>
    </w:p>
    <w:p w14:paraId="78D2A6B0" w14:textId="77777777" w:rsidR="003511E8" w:rsidRDefault="003511E8" w:rsidP="00065BBC">
      <w:pPr>
        <w:pStyle w:val="Odstavecseseznamem"/>
        <w:spacing w:after="0" w:line="240" w:lineRule="auto"/>
        <w:rPr>
          <w:sz w:val="18"/>
        </w:rPr>
      </w:pPr>
    </w:p>
    <w:p w14:paraId="4451A5E6" w14:textId="77777777" w:rsidR="003511E8" w:rsidRDefault="003511E8" w:rsidP="00065BBC">
      <w:pPr>
        <w:spacing w:after="0" w:line="240" w:lineRule="auto"/>
        <w:jc w:val="center"/>
        <w:rPr>
          <w:b/>
          <w:sz w:val="18"/>
          <w:szCs w:val="20"/>
        </w:rPr>
      </w:pPr>
      <w:r>
        <w:rPr>
          <w:b/>
          <w:sz w:val="24"/>
        </w:rPr>
        <w:t>SVĚTLA:</w:t>
      </w:r>
    </w:p>
    <w:p w14:paraId="0B563B0E" w14:textId="77777777" w:rsidR="003511E8" w:rsidRDefault="003511E8" w:rsidP="00065BBC">
      <w:pPr>
        <w:spacing w:after="0" w:line="240" w:lineRule="auto"/>
        <w:jc w:val="center"/>
        <w:rPr>
          <w:b/>
          <w:sz w:val="20"/>
          <w:szCs w:val="20"/>
        </w:rPr>
      </w:pPr>
    </w:p>
    <w:p w14:paraId="06243B0B" w14:textId="77777777" w:rsidR="003511E8" w:rsidRDefault="003511E8" w:rsidP="00065BBC">
      <w:pPr>
        <w:spacing w:after="0" w:line="240" w:lineRule="auto"/>
      </w:pPr>
      <w:r>
        <w:rPr>
          <w:b/>
        </w:rPr>
        <w:t>Ceny pronájmu sálu zahrnují:</w:t>
      </w:r>
    </w:p>
    <w:p w14:paraId="36F9B5E4" w14:textId="77777777" w:rsidR="003511E8" w:rsidRDefault="003511E8" w:rsidP="00065BBC">
      <w:pPr>
        <w:pStyle w:val="Odstavecseseznamem"/>
        <w:numPr>
          <w:ilvl w:val="0"/>
          <w:numId w:val="13"/>
        </w:numPr>
        <w:spacing w:after="0" w:line="240" w:lineRule="auto"/>
      </w:pPr>
      <w:r>
        <w:t>Základní plesové nasvícení sálu</w:t>
      </w:r>
    </w:p>
    <w:p w14:paraId="24C3BBB4" w14:textId="77777777" w:rsidR="003511E8" w:rsidRDefault="003511E8" w:rsidP="00065BBC">
      <w:pPr>
        <w:pStyle w:val="Odstavecseseznamem"/>
        <w:numPr>
          <w:ilvl w:val="0"/>
          <w:numId w:val="13"/>
        </w:numPr>
        <w:spacing w:after="0" w:line="240" w:lineRule="auto"/>
      </w:pPr>
      <w:r>
        <w:t>Změny světelných nálad v průběhu akce</w:t>
      </w:r>
    </w:p>
    <w:p w14:paraId="0404B3FF" w14:textId="77777777" w:rsidR="003511E8" w:rsidRDefault="003511E8" w:rsidP="00065BBC">
      <w:pPr>
        <w:pStyle w:val="Odstavecseseznamem"/>
        <w:numPr>
          <w:ilvl w:val="0"/>
          <w:numId w:val="13"/>
        </w:numPr>
        <w:spacing w:after="0" w:line="240" w:lineRule="auto"/>
      </w:pPr>
      <w:r>
        <w:t>Specifické nasvícení nástupů maturitních tříd dle informací od studentů</w:t>
      </w:r>
    </w:p>
    <w:p w14:paraId="4379FBAD" w14:textId="77777777" w:rsidR="003C60DD" w:rsidRDefault="003511E8" w:rsidP="00065BBC">
      <w:pPr>
        <w:pStyle w:val="Odstavecseseznamem"/>
        <w:numPr>
          <w:ilvl w:val="0"/>
          <w:numId w:val="13"/>
        </w:numPr>
        <w:spacing w:after="0" w:line="240" w:lineRule="auto"/>
      </w:pPr>
      <w:r>
        <w:t xml:space="preserve">Specifické nasvícení doprovodného programu dle požadavků účinkujících </w:t>
      </w:r>
    </w:p>
    <w:p w14:paraId="39B904F9" w14:textId="77777777" w:rsidR="003511E8" w:rsidRDefault="003511E8" w:rsidP="00065BBC">
      <w:pPr>
        <w:pStyle w:val="Odstavecseseznamem"/>
        <w:numPr>
          <w:ilvl w:val="0"/>
          <w:numId w:val="13"/>
        </w:numPr>
        <w:spacing w:after="0" w:line="240" w:lineRule="auto"/>
      </w:pPr>
      <w:r>
        <w:t>Použití 2 followspotů umístěných na technickém ochozu – nutné hlásit předem! (Spotuje obvykle zvukař a</w:t>
      </w:r>
      <w:r w:rsidR="003C60DD" w:rsidRPr="003C60DD">
        <w:t xml:space="preserve"> </w:t>
      </w:r>
      <w:r w:rsidR="003C60DD">
        <w:t>provozní pracovník – umožňuje-li konkrétní situace, případně možnost externí osoby či proškolených studentů)</w:t>
      </w:r>
    </w:p>
    <w:p w14:paraId="0A00983B" w14:textId="77777777" w:rsidR="00065BBC" w:rsidRPr="003C60DD" w:rsidRDefault="00065BBC" w:rsidP="00065BBC">
      <w:pPr>
        <w:pStyle w:val="Odstavecseseznamem"/>
        <w:spacing w:after="0" w:line="240" w:lineRule="auto"/>
      </w:pPr>
    </w:p>
    <w:p w14:paraId="53DCC5C1" w14:textId="77777777" w:rsidR="003511E8" w:rsidRDefault="003511E8" w:rsidP="00065BBC">
      <w:pPr>
        <w:spacing w:after="0" w:line="240" w:lineRule="auto"/>
        <w:rPr>
          <w:b/>
        </w:rPr>
      </w:pPr>
      <w:r>
        <w:rPr>
          <w:b/>
        </w:rPr>
        <w:t xml:space="preserve">Ceny pronájmu sálu </w:t>
      </w:r>
      <w:r>
        <w:rPr>
          <w:b/>
          <w:color w:val="FF0000"/>
          <w:sz w:val="28"/>
        </w:rPr>
        <w:t>ne</w:t>
      </w:r>
      <w:r>
        <w:rPr>
          <w:b/>
        </w:rPr>
        <w:t>zahrnují:</w:t>
      </w:r>
    </w:p>
    <w:p w14:paraId="579B7167" w14:textId="77777777" w:rsidR="003511E8" w:rsidRDefault="003511E8" w:rsidP="00065BBC">
      <w:pPr>
        <w:pStyle w:val="Odstavecseseznamem"/>
        <w:numPr>
          <w:ilvl w:val="0"/>
          <w:numId w:val="14"/>
        </w:numPr>
        <w:spacing w:after="0" w:line="240" w:lineRule="auto"/>
      </w:pPr>
      <w:r>
        <w:t>Použití mlhostroje</w:t>
      </w:r>
    </w:p>
    <w:p w14:paraId="015A52AA" w14:textId="77777777" w:rsidR="003511E8" w:rsidRDefault="003511E8" w:rsidP="00065BBC">
      <w:pPr>
        <w:pStyle w:val="Odstavecseseznamem"/>
        <w:numPr>
          <w:ilvl w:val="0"/>
          <w:numId w:val="14"/>
        </w:numPr>
        <w:spacing w:after="0" w:line="240" w:lineRule="auto"/>
      </w:pPr>
      <w:r>
        <w:t>Složitější nasvícení doprovodného programu (závislé na konkrétních požadavcích)</w:t>
      </w:r>
    </w:p>
    <w:p w14:paraId="0121F9DC" w14:textId="77777777" w:rsidR="003511E8" w:rsidRDefault="003511E8" w:rsidP="00065BBC">
      <w:pPr>
        <w:pStyle w:val="Odstavecseseznamem"/>
        <w:numPr>
          <w:ilvl w:val="0"/>
          <w:numId w:val="14"/>
        </w:numPr>
        <w:spacing w:after="0" w:line="240" w:lineRule="auto"/>
      </w:pPr>
      <w:r>
        <w:t xml:space="preserve">Použití či půjčení většího počtu světel apod. </w:t>
      </w:r>
    </w:p>
    <w:p w14:paraId="0F7B25F2" w14:textId="77777777" w:rsidR="003511E8" w:rsidRDefault="003511E8" w:rsidP="00065BBC">
      <w:pPr>
        <w:pStyle w:val="Odstavecseseznamem"/>
        <w:spacing w:after="0" w:line="240" w:lineRule="auto"/>
        <w:rPr>
          <w:sz w:val="18"/>
        </w:rPr>
      </w:pPr>
    </w:p>
    <w:p w14:paraId="026B7CA9" w14:textId="77777777" w:rsidR="003511E8" w:rsidRDefault="003511E8" w:rsidP="00065BBC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VIDEO: </w:t>
      </w:r>
    </w:p>
    <w:p w14:paraId="709A0C03" w14:textId="77777777" w:rsidR="003511E8" w:rsidRDefault="003511E8" w:rsidP="00065BBC">
      <w:pPr>
        <w:spacing w:after="0" w:line="240" w:lineRule="auto"/>
        <w:jc w:val="center"/>
        <w:rPr>
          <w:b/>
          <w:sz w:val="20"/>
        </w:rPr>
      </w:pPr>
    </w:p>
    <w:p w14:paraId="60CBC284" w14:textId="77777777" w:rsidR="003511E8" w:rsidRDefault="003511E8" w:rsidP="00065BBC">
      <w:pPr>
        <w:spacing w:after="0" w:line="240" w:lineRule="auto"/>
        <w:rPr>
          <w:b/>
        </w:rPr>
      </w:pPr>
      <w:r>
        <w:rPr>
          <w:b/>
        </w:rPr>
        <w:t>Ceny pronájmu sálu zahrnují:</w:t>
      </w:r>
    </w:p>
    <w:p w14:paraId="03F23F03" w14:textId="6D23453D" w:rsidR="003511E8" w:rsidRDefault="00195EB9" w:rsidP="00065BBC">
      <w:pPr>
        <w:pStyle w:val="Odstavecseseznamem"/>
        <w:numPr>
          <w:ilvl w:val="0"/>
          <w:numId w:val="15"/>
        </w:numPr>
        <w:spacing w:line="240" w:lineRule="auto"/>
      </w:pPr>
      <w:r>
        <w:t>P</w:t>
      </w:r>
      <w:r w:rsidR="003511E8">
        <w:t>rojekce na plátno 6</w:t>
      </w:r>
      <w:r w:rsidR="00754E80">
        <w:t xml:space="preserve"> </w:t>
      </w:r>
      <w:r w:rsidR="003511E8">
        <w:t>x</w:t>
      </w:r>
      <w:r w:rsidR="00754E80">
        <w:t xml:space="preserve"> </w:t>
      </w:r>
      <w:r w:rsidR="003511E8">
        <w:t>4</w:t>
      </w:r>
      <w:r w:rsidR="00754E80">
        <w:t xml:space="preserve"> </w:t>
      </w:r>
      <w:r w:rsidR="003511E8">
        <w:t xml:space="preserve">m či malé stativové </w:t>
      </w:r>
    </w:p>
    <w:p w14:paraId="7F680FA2" w14:textId="6FB01315" w:rsidR="00754E80" w:rsidRPr="00065BBC" w:rsidRDefault="00195EB9" w:rsidP="00065BBC">
      <w:pPr>
        <w:pStyle w:val="Odstavecseseznamem"/>
        <w:numPr>
          <w:ilvl w:val="0"/>
          <w:numId w:val="15"/>
        </w:numPr>
        <w:spacing w:after="0" w:line="240" w:lineRule="auto"/>
        <w:rPr>
          <w:b/>
        </w:rPr>
      </w:pPr>
      <w:r>
        <w:t>O</w:t>
      </w:r>
      <w:r w:rsidR="003511E8">
        <w:t>dbavení přinesených videí, prezentací, fotografií a jejich základní úpravy nutné pro správné zobrazení</w:t>
      </w:r>
    </w:p>
    <w:p w14:paraId="562CA6DF" w14:textId="77777777" w:rsidR="00065BBC" w:rsidRPr="00754E80" w:rsidRDefault="00065BBC" w:rsidP="00065BBC">
      <w:pPr>
        <w:pStyle w:val="Odstavecseseznamem"/>
        <w:spacing w:after="0" w:line="240" w:lineRule="auto"/>
        <w:ind w:left="765"/>
        <w:rPr>
          <w:b/>
        </w:rPr>
      </w:pPr>
    </w:p>
    <w:p w14:paraId="0A0A9DF2" w14:textId="77777777" w:rsidR="003511E8" w:rsidRPr="00754E80" w:rsidRDefault="003511E8" w:rsidP="00065BBC">
      <w:pPr>
        <w:spacing w:after="0" w:line="240" w:lineRule="auto"/>
        <w:rPr>
          <w:b/>
        </w:rPr>
      </w:pPr>
      <w:r w:rsidRPr="00754E80">
        <w:rPr>
          <w:b/>
        </w:rPr>
        <w:t xml:space="preserve">Ceny pronájmu sálu </w:t>
      </w:r>
      <w:r w:rsidRPr="00754E80">
        <w:rPr>
          <w:b/>
          <w:color w:val="FF0000"/>
          <w:sz w:val="28"/>
        </w:rPr>
        <w:t>ne</w:t>
      </w:r>
      <w:r w:rsidRPr="00754E80">
        <w:rPr>
          <w:b/>
        </w:rPr>
        <w:t>zahrnují:</w:t>
      </w:r>
    </w:p>
    <w:p w14:paraId="5459F3BA" w14:textId="315B1E4D" w:rsidR="003511E8" w:rsidRDefault="00195EB9" w:rsidP="00065BBC">
      <w:pPr>
        <w:pStyle w:val="Odstavecseseznamem"/>
        <w:numPr>
          <w:ilvl w:val="0"/>
          <w:numId w:val="16"/>
        </w:numPr>
        <w:spacing w:after="0" w:line="240" w:lineRule="auto"/>
        <w:rPr>
          <w:sz w:val="24"/>
        </w:rPr>
      </w:pPr>
      <w:r>
        <w:t>P</w:t>
      </w:r>
      <w:r w:rsidR="003511E8">
        <w:t>oužití dalších pláten, projektorů, střihové práce, formátování videa apod.</w:t>
      </w:r>
    </w:p>
    <w:p w14:paraId="19E803DC" w14:textId="77777777" w:rsidR="003511E8" w:rsidRDefault="003511E8" w:rsidP="00065BBC">
      <w:pPr>
        <w:spacing w:after="0" w:line="240" w:lineRule="auto"/>
        <w:jc w:val="center"/>
        <w:rPr>
          <w:b/>
          <w:sz w:val="20"/>
        </w:rPr>
      </w:pPr>
    </w:p>
    <w:p w14:paraId="74E8C7DD" w14:textId="77777777" w:rsidR="003511E8" w:rsidRDefault="003511E8" w:rsidP="00065BBC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PODIUM:</w:t>
      </w:r>
    </w:p>
    <w:p w14:paraId="21486B4A" w14:textId="77777777" w:rsidR="003511E8" w:rsidRDefault="003511E8" w:rsidP="00065BBC">
      <w:pPr>
        <w:spacing w:after="0" w:line="240" w:lineRule="auto"/>
        <w:jc w:val="center"/>
        <w:rPr>
          <w:b/>
          <w:sz w:val="18"/>
        </w:rPr>
      </w:pPr>
    </w:p>
    <w:p w14:paraId="7248AF0D" w14:textId="77777777" w:rsidR="003511E8" w:rsidRDefault="003511E8" w:rsidP="00065BBC">
      <w:pPr>
        <w:spacing w:after="0" w:line="240" w:lineRule="auto"/>
        <w:rPr>
          <w:b/>
        </w:rPr>
      </w:pPr>
      <w:r>
        <w:rPr>
          <w:b/>
        </w:rPr>
        <w:t>Ceny pronájmu sálu zahrnují:</w:t>
      </w:r>
    </w:p>
    <w:p w14:paraId="69707643" w14:textId="7659C58A" w:rsidR="003511E8" w:rsidRPr="00065BBC" w:rsidRDefault="00195EB9" w:rsidP="00065BBC">
      <w:pPr>
        <w:pStyle w:val="Odstavecseseznamem"/>
        <w:numPr>
          <w:ilvl w:val="0"/>
          <w:numId w:val="16"/>
        </w:numPr>
        <w:spacing w:after="0" w:line="240" w:lineRule="auto"/>
        <w:rPr>
          <w:b/>
          <w:sz w:val="24"/>
        </w:rPr>
      </w:pPr>
      <w:r>
        <w:t>P</w:t>
      </w:r>
      <w:r w:rsidR="003511E8">
        <w:t>lesové podium o rozměrech 6</w:t>
      </w:r>
      <w:r w:rsidR="00754E80">
        <w:t xml:space="preserve"> </w:t>
      </w:r>
      <w:r w:rsidR="003511E8">
        <w:t>x</w:t>
      </w:r>
      <w:r w:rsidR="00754E80">
        <w:t xml:space="preserve"> </w:t>
      </w:r>
      <w:r w:rsidR="003511E8">
        <w:t>4</w:t>
      </w:r>
      <w:r w:rsidR="00754E80">
        <w:t xml:space="preserve"> </w:t>
      </w:r>
      <w:r w:rsidR="003511E8">
        <w:t>m a výšce 0</w:t>
      </w:r>
      <w:r w:rsidR="00754E80">
        <w:t xml:space="preserve">,8 </w:t>
      </w:r>
      <w:r w:rsidR="003511E8">
        <w:t xml:space="preserve">m s černým zakrytím </w:t>
      </w:r>
    </w:p>
    <w:p w14:paraId="1A75E1F3" w14:textId="77777777" w:rsidR="00065BBC" w:rsidRDefault="00065BBC" w:rsidP="00065BBC">
      <w:pPr>
        <w:pStyle w:val="Odstavecseseznamem"/>
        <w:spacing w:after="0" w:line="240" w:lineRule="auto"/>
        <w:rPr>
          <w:b/>
          <w:sz w:val="24"/>
        </w:rPr>
      </w:pPr>
    </w:p>
    <w:p w14:paraId="3769F98D" w14:textId="77777777" w:rsidR="003511E8" w:rsidRDefault="003511E8" w:rsidP="00065BBC">
      <w:pPr>
        <w:spacing w:after="0" w:line="240" w:lineRule="auto"/>
        <w:rPr>
          <w:b/>
        </w:rPr>
      </w:pPr>
      <w:r>
        <w:rPr>
          <w:b/>
        </w:rPr>
        <w:t xml:space="preserve">Ceny pronájmu sálu </w:t>
      </w:r>
      <w:r>
        <w:rPr>
          <w:b/>
          <w:color w:val="FF0000"/>
          <w:sz w:val="28"/>
        </w:rPr>
        <w:t>ne</w:t>
      </w:r>
      <w:r>
        <w:rPr>
          <w:b/>
        </w:rPr>
        <w:t>zahrnují:</w:t>
      </w:r>
    </w:p>
    <w:p w14:paraId="77975AA1" w14:textId="2025A54F" w:rsidR="003511E8" w:rsidRDefault="00195EB9" w:rsidP="00065BBC">
      <w:pPr>
        <w:pStyle w:val="Odstavecseseznamem"/>
        <w:numPr>
          <w:ilvl w:val="0"/>
          <w:numId w:val="16"/>
        </w:numPr>
        <w:spacing w:after="0" w:line="240" w:lineRule="auto"/>
        <w:rPr>
          <w:sz w:val="24"/>
        </w:rPr>
      </w:pPr>
      <w:r>
        <w:t>S</w:t>
      </w:r>
      <w:r w:rsidR="003511E8">
        <w:t>tavbu většího podia, atypického podia apod.</w:t>
      </w:r>
    </w:p>
    <w:p w14:paraId="047CCC7A" w14:textId="77777777" w:rsidR="00415DD7" w:rsidRPr="00F60F95" w:rsidRDefault="00415DD7" w:rsidP="00415DD7">
      <w:pPr>
        <w:jc w:val="center"/>
        <w:rPr>
          <w:b/>
          <w:sz w:val="20"/>
        </w:rPr>
      </w:pPr>
    </w:p>
    <w:p w14:paraId="42BD0CB5" w14:textId="77777777" w:rsidR="00415DD7" w:rsidRDefault="00415DD7" w:rsidP="003511E8">
      <w:pPr>
        <w:pStyle w:val="Odstavecseseznamem"/>
        <w:spacing w:after="0"/>
        <w:jc w:val="center"/>
        <w:rPr>
          <w:b/>
          <w:sz w:val="28"/>
        </w:rPr>
      </w:pPr>
    </w:p>
    <w:p w14:paraId="7B4CB85D" w14:textId="77777777" w:rsidR="00CA793B" w:rsidRDefault="00CA793B" w:rsidP="003511E8">
      <w:pPr>
        <w:pStyle w:val="Odstavecseseznamem"/>
        <w:spacing w:after="0"/>
        <w:jc w:val="center"/>
        <w:rPr>
          <w:b/>
          <w:sz w:val="28"/>
        </w:rPr>
      </w:pPr>
    </w:p>
    <w:p w14:paraId="535CA03A" w14:textId="77777777" w:rsidR="003511E8" w:rsidRDefault="003511E8" w:rsidP="00065BBC">
      <w:pPr>
        <w:spacing w:after="0" w:line="240" w:lineRule="auto"/>
        <w:jc w:val="center"/>
        <w:rPr>
          <w:b/>
          <w:sz w:val="28"/>
        </w:rPr>
      </w:pPr>
      <w:r w:rsidRPr="00065BBC">
        <w:rPr>
          <w:b/>
          <w:sz w:val="28"/>
        </w:rPr>
        <w:lastRenderedPageBreak/>
        <w:t>Rozsah služeb v ceně pronájmu sálu</w:t>
      </w:r>
      <w:r w:rsidR="004603C7" w:rsidRPr="00065BBC">
        <w:rPr>
          <w:b/>
          <w:sz w:val="28"/>
        </w:rPr>
        <w:t xml:space="preserve"> UFFO</w:t>
      </w:r>
    </w:p>
    <w:p w14:paraId="237BB494" w14:textId="77777777" w:rsidR="00065BBC" w:rsidRPr="00065BBC" w:rsidRDefault="00065BBC" w:rsidP="00065BBC">
      <w:pPr>
        <w:spacing w:after="0" w:line="240" w:lineRule="auto"/>
        <w:jc w:val="center"/>
        <w:rPr>
          <w:b/>
          <w:sz w:val="28"/>
        </w:rPr>
      </w:pPr>
    </w:p>
    <w:p w14:paraId="5BCB4DA2" w14:textId="77777777" w:rsidR="003511E8" w:rsidRDefault="003511E8" w:rsidP="00065BBC">
      <w:pPr>
        <w:spacing w:after="0" w:line="240" w:lineRule="auto"/>
        <w:rPr>
          <w:b/>
          <w:sz w:val="24"/>
        </w:rPr>
      </w:pPr>
      <w:r>
        <w:rPr>
          <w:b/>
          <w:sz w:val="24"/>
        </w:rPr>
        <w:t>Technické vybavení:</w:t>
      </w:r>
    </w:p>
    <w:p w14:paraId="216E1EB7" w14:textId="77777777" w:rsidR="003511E8" w:rsidRDefault="00065BBC" w:rsidP="00065BBC">
      <w:pPr>
        <w:spacing w:after="0" w:line="240" w:lineRule="auto"/>
        <w:rPr>
          <w:b/>
          <w:i/>
          <w:color w:val="C00000"/>
          <w:sz w:val="24"/>
        </w:rPr>
      </w:pPr>
      <w:r>
        <w:rPr>
          <w:b/>
          <w:i/>
          <w:color w:val="C00000"/>
          <w:sz w:val="24"/>
        </w:rPr>
        <w:t>Akce typu:</w:t>
      </w:r>
      <w:r w:rsidR="003511E8">
        <w:rPr>
          <w:b/>
          <w:i/>
          <w:color w:val="C00000"/>
          <w:sz w:val="24"/>
        </w:rPr>
        <w:t xml:space="preserve"> </w:t>
      </w:r>
      <w:r>
        <w:rPr>
          <w:b/>
          <w:i/>
          <w:color w:val="C00000"/>
          <w:sz w:val="24"/>
        </w:rPr>
        <w:t>firemní plesy</w:t>
      </w:r>
      <w:r w:rsidR="003511E8">
        <w:rPr>
          <w:b/>
          <w:i/>
          <w:color w:val="C00000"/>
          <w:sz w:val="24"/>
        </w:rPr>
        <w:t>, firemní večírky, koncerty</w:t>
      </w:r>
      <w:r>
        <w:rPr>
          <w:b/>
          <w:i/>
          <w:color w:val="C00000"/>
          <w:sz w:val="24"/>
        </w:rPr>
        <w:t xml:space="preserve"> atd.</w:t>
      </w:r>
    </w:p>
    <w:p w14:paraId="189D044F" w14:textId="77777777" w:rsidR="003511E8" w:rsidRDefault="003511E8" w:rsidP="00065BBC">
      <w:pPr>
        <w:spacing w:after="0" w:line="240" w:lineRule="auto"/>
        <w:rPr>
          <w:b/>
          <w:i/>
          <w:color w:val="C00000"/>
          <w:sz w:val="24"/>
        </w:rPr>
      </w:pPr>
    </w:p>
    <w:p w14:paraId="5ABB1C85" w14:textId="77777777" w:rsidR="003511E8" w:rsidRDefault="003511E8" w:rsidP="00065BBC">
      <w:pPr>
        <w:spacing w:line="240" w:lineRule="auto"/>
        <w:jc w:val="center"/>
        <w:rPr>
          <w:b/>
        </w:rPr>
      </w:pPr>
      <w:r>
        <w:rPr>
          <w:b/>
          <w:sz w:val="24"/>
        </w:rPr>
        <w:t>ZVUK:</w:t>
      </w:r>
    </w:p>
    <w:p w14:paraId="574201A4" w14:textId="77777777" w:rsidR="003511E8" w:rsidRDefault="003511E8" w:rsidP="00065BBC">
      <w:pPr>
        <w:spacing w:after="0" w:line="240" w:lineRule="auto"/>
        <w:rPr>
          <w:b/>
          <w:sz w:val="24"/>
        </w:rPr>
      </w:pPr>
      <w:r>
        <w:rPr>
          <w:b/>
        </w:rPr>
        <w:t>Ceny pronájmu sálu zahrnují:</w:t>
      </w:r>
    </w:p>
    <w:p w14:paraId="1A45DCED" w14:textId="54621990" w:rsidR="003511E8" w:rsidRDefault="00195EB9" w:rsidP="00065BBC">
      <w:pPr>
        <w:pStyle w:val="Odstavecseseznamem"/>
        <w:numPr>
          <w:ilvl w:val="0"/>
          <w:numId w:val="16"/>
        </w:numPr>
        <w:spacing w:line="240" w:lineRule="auto"/>
      </w:pPr>
      <w:r>
        <w:t>O</w:t>
      </w:r>
      <w:r w:rsidR="003511E8">
        <w:t>zvučení bezdrátových mikrofonů</w:t>
      </w:r>
      <w:r w:rsidR="00676ADD">
        <w:t xml:space="preserve"> a </w:t>
      </w:r>
      <w:r w:rsidR="003511E8">
        <w:t xml:space="preserve">hudby z mediálních přehrávačů </w:t>
      </w:r>
    </w:p>
    <w:p w14:paraId="05393C9A" w14:textId="22F053AA" w:rsidR="003511E8" w:rsidRDefault="00195EB9" w:rsidP="00065BBC">
      <w:pPr>
        <w:pStyle w:val="Odstavecseseznamem"/>
        <w:numPr>
          <w:ilvl w:val="0"/>
          <w:numId w:val="16"/>
        </w:numPr>
        <w:spacing w:line="240" w:lineRule="auto"/>
      </w:pPr>
      <w:r>
        <w:t>Z</w:t>
      </w:r>
      <w:r w:rsidR="003511E8">
        <w:t>ákladní úpravy zvukových nahrávek</w:t>
      </w:r>
    </w:p>
    <w:p w14:paraId="7FD6A4E0" w14:textId="7115145B" w:rsidR="003C60DD" w:rsidRPr="00065BBC" w:rsidRDefault="00195EB9" w:rsidP="00065BBC">
      <w:pPr>
        <w:pStyle w:val="Odstavecseseznamem"/>
        <w:numPr>
          <w:ilvl w:val="0"/>
          <w:numId w:val="16"/>
        </w:numPr>
        <w:spacing w:after="0" w:line="240" w:lineRule="auto"/>
        <w:ind w:left="714" w:hanging="357"/>
        <w:rPr>
          <w:b/>
        </w:rPr>
      </w:pPr>
      <w:r>
        <w:t>O</w:t>
      </w:r>
      <w:r w:rsidR="003511E8">
        <w:t>dposlechový systém adekvátní k povaze akce</w:t>
      </w:r>
    </w:p>
    <w:p w14:paraId="688029C5" w14:textId="77777777" w:rsidR="00065BBC" w:rsidRPr="003C60DD" w:rsidRDefault="00065BBC" w:rsidP="00065BBC">
      <w:pPr>
        <w:pStyle w:val="Odstavecseseznamem"/>
        <w:spacing w:after="0" w:line="240" w:lineRule="auto"/>
        <w:ind w:left="714"/>
        <w:rPr>
          <w:b/>
        </w:rPr>
      </w:pPr>
    </w:p>
    <w:p w14:paraId="17CF6946" w14:textId="77777777" w:rsidR="003511E8" w:rsidRPr="003C60DD" w:rsidRDefault="003511E8" w:rsidP="00065BBC">
      <w:pPr>
        <w:spacing w:after="0" w:line="240" w:lineRule="auto"/>
        <w:rPr>
          <w:b/>
        </w:rPr>
      </w:pPr>
      <w:r w:rsidRPr="003C60DD">
        <w:rPr>
          <w:b/>
        </w:rPr>
        <w:t xml:space="preserve">Ceny pronájmu sálu </w:t>
      </w:r>
      <w:r w:rsidRPr="003C60DD">
        <w:rPr>
          <w:b/>
          <w:color w:val="FF0000"/>
          <w:sz w:val="28"/>
        </w:rPr>
        <w:t>ne</w:t>
      </w:r>
      <w:r w:rsidRPr="003C60DD">
        <w:rPr>
          <w:b/>
        </w:rPr>
        <w:t>zahrnují:</w:t>
      </w:r>
    </w:p>
    <w:p w14:paraId="0B065BD4" w14:textId="2ACE638A" w:rsidR="003511E8" w:rsidRDefault="00195EB9" w:rsidP="00065BBC">
      <w:pPr>
        <w:pStyle w:val="Odstavecseseznamem"/>
        <w:numPr>
          <w:ilvl w:val="0"/>
          <w:numId w:val="17"/>
        </w:numPr>
        <w:spacing w:after="0" w:line="240" w:lineRule="auto"/>
      </w:pPr>
      <w:r>
        <w:t>O</w:t>
      </w:r>
      <w:r w:rsidR="003511E8">
        <w:t>zvučení hudebních skupin, komplikované ozvučení prostoru, složitější střihové a masteringové práce, nahrávání, použití menších mobilních aparátů apod.</w:t>
      </w:r>
    </w:p>
    <w:p w14:paraId="0DFD8CBD" w14:textId="77777777" w:rsidR="003511E8" w:rsidRDefault="003511E8" w:rsidP="00065BBC">
      <w:pPr>
        <w:pStyle w:val="Odstavecseseznamem"/>
        <w:spacing w:after="0" w:line="240" w:lineRule="auto"/>
      </w:pPr>
    </w:p>
    <w:p w14:paraId="530CF564" w14:textId="77777777" w:rsidR="003511E8" w:rsidRDefault="003511E8" w:rsidP="00065BBC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SVĚTLA:</w:t>
      </w:r>
    </w:p>
    <w:p w14:paraId="332EE927" w14:textId="77777777" w:rsidR="003511E8" w:rsidRDefault="003511E8" w:rsidP="00065BBC">
      <w:pPr>
        <w:spacing w:after="0" w:line="240" w:lineRule="auto"/>
        <w:rPr>
          <w:b/>
          <w:sz w:val="24"/>
        </w:rPr>
      </w:pPr>
      <w:r>
        <w:rPr>
          <w:b/>
        </w:rPr>
        <w:t>Ceny pronájmu sálu zahrnují:</w:t>
      </w:r>
    </w:p>
    <w:p w14:paraId="29B33F42" w14:textId="476A9531" w:rsidR="003511E8" w:rsidRDefault="00195EB9" w:rsidP="00065BBC">
      <w:pPr>
        <w:pStyle w:val="Odstavecseseznamem"/>
        <w:numPr>
          <w:ilvl w:val="0"/>
          <w:numId w:val="17"/>
        </w:numPr>
        <w:spacing w:line="240" w:lineRule="auto"/>
      </w:pPr>
      <w:r>
        <w:t>S</w:t>
      </w:r>
      <w:r w:rsidR="003511E8">
        <w:t>cénické nasvícení prostoru adekvátní k charakteru akce</w:t>
      </w:r>
    </w:p>
    <w:p w14:paraId="5C8E8265" w14:textId="5D8299FC" w:rsidR="003511E8" w:rsidRDefault="00195EB9" w:rsidP="00065BBC">
      <w:pPr>
        <w:pStyle w:val="Odstavecseseznamem"/>
        <w:numPr>
          <w:ilvl w:val="0"/>
          <w:numId w:val="17"/>
        </w:numPr>
        <w:spacing w:line="240" w:lineRule="auto"/>
      </w:pPr>
      <w:r>
        <w:t>Z</w:t>
      </w:r>
      <w:r w:rsidR="003511E8">
        <w:t>měny světelných nálad v průběhu akce dle požadavků objednatele</w:t>
      </w:r>
    </w:p>
    <w:p w14:paraId="622D381A" w14:textId="7CBEF7F8" w:rsidR="003511E8" w:rsidRDefault="00195EB9" w:rsidP="00065BBC">
      <w:pPr>
        <w:pStyle w:val="Odstavecseseznamem"/>
        <w:numPr>
          <w:ilvl w:val="0"/>
          <w:numId w:val="17"/>
        </w:numPr>
        <w:spacing w:line="240" w:lineRule="auto"/>
        <w:ind w:left="714" w:hanging="357"/>
      </w:pPr>
      <w:r>
        <w:t>P</w:t>
      </w:r>
      <w:r w:rsidR="003511E8">
        <w:t>oužití sledovacích reflektorů (follow spotů) - nutno hlásit předem</w:t>
      </w:r>
    </w:p>
    <w:p w14:paraId="7BCE2E5C" w14:textId="77777777" w:rsidR="003511E8" w:rsidRDefault="003511E8" w:rsidP="00065BBC">
      <w:pPr>
        <w:spacing w:after="0" w:line="240" w:lineRule="auto"/>
        <w:rPr>
          <w:b/>
        </w:rPr>
      </w:pPr>
      <w:r>
        <w:rPr>
          <w:b/>
        </w:rPr>
        <w:t xml:space="preserve">Ceny pronájmu sálu </w:t>
      </w:r>
      <w:r>
        <w:rPr>
          <w:b/>
          <w:color w:val="FF0000"/>
          <w:sz w:val="28"/>
        </w:rPr>
        <w:t>ne</w:t>
      </w:r>
      <w:r>
        <w:rPr>
          <w:b/>
        </w:rPr>
        <w:t>zahrnují:</w:t>
      </w:r>
    </w:p>
    <w:p w14:paraId="2FD5755C" w14:textId="274E158C" w:rsidR="003511E8" w:rsidRDefault="00195EB9" w:rsidP="00065BBC">
      <w:pPr>
        <w:pStyle w:val="Odstavecseseznamem"/>
        <w:numPr>
          <w:ilvl w:val="0"/>
          <w:numId w:val="18"/>
        </w:numPr>
        <w:spacing w:after="0" w:line="240" w:lineRule="auto"/>
      </w:pPr>
      <w:r>
        <w:t>S</w:t>
      </w:r>
      <w:r w:rsidR="003511E8">
        <w:t>ložité nasvícení prostoru</w:t>
      </w:r>
    </w:p>
    <w:p w14:paraId="2B0420AA" w14:textId="24273A56" w:rsidR="003511E8" w:rsidRDefault="00195EB9" w:rsidP="00065BBC">
      <w:pPr>
        <w:pStyle w:val="Odstavecseseznamem"/>
        <w:numPr>
          <w:ilvl w:val="0"/>
          <w:numId w:val="18"/>
        </w:numPr>
        <w:spacing w:after="0" w:line="240" w:lineRule="auto"/>
      </w:pPr>
      <w:r>
        <w:t>P</w:t>
      </w:r>
      <w:r w:rsidR="003511E8">
        <w:t xml:space="preserve">oužití dalších světel, které nejsou v inventáři SCT apod. </w:t>
      </w:r>
    </w:p>
    <w:p w14:paraId="5865F638" w14:textId="626CBD70" w:rsidR="003511E8" w:rsidRDefault="00195EB9" w:rsidP="00065BBC">
      <w:pPr>
        <w:pStyle w:val="Odstavecseseznamem"/>
        <w:numPr>
          <w:ilvl w:val="0"/>
          <w:numId w:val="18"/>
        </w:numPr>
        <w:spacing w:after="0" w:line="240" w:lineRule="auto"/>
      </w:pPr>
      <w:r>
        <w:t>U</w:t>
      </w:r>
      <w:r w:rsidR="003511E8">
        <w:t>žití mlho stroje</w:t>
      </w:r>
    </w:p>
    <w:p w14:paraId="5AA3A1BA" w14:textId="77777777" w:rsidR="003511E8" w:rsidRDefault="003511E8" w:rsidP="00065BBC">
      <w:pPr>
        <w:pStyle w:val="Odstavecseseznamem"/>
        <w:spacing w:after="0" w:line="240" w:lineRule="auto"/>
      </w:pPr>
    </w:p>
    <w:p w14:paraId="52803F2D" w14:textId="77777777" w:rsidR="003511E8" w:rsidRDefault="003511E8" w:rsidP="00065BBC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VIDEO:</w:t>
      </w:r>
    </w:p>
    <w:p w14:paraId="1D047CB0" w14:textId="77777777" w:rsidR="003511E8" w:rsidRDefault="003511E8" w:rsidP="00065BBC">
      <w:pPr>
        <w:spacing w:after="0" w:line="240" w:lineRule="auto"/>
        <w:rPr>
          <w:b/>
        </w:rPr>
      </w:pPr>
      <w:r>
        <w:rPr>
          <w:b/>
        </w:rPr>
        <w:t>Ceny pronájmu sálu zahrnují:</w:t>
      </w:r>
    </w:p>
    <w:p w14:paraId="50302F86" w14:textId="71F35100" w:rsidR="003511E8" w:rsidRDefault="00195EB9" w:rsidP="00065BBC">
      <w:pPr>
        <w:pStyle w:val="Odstavecseseznamem"/>
        <w:numPr>
          <w:ilvl w:val="0"/>
          <w:numId w:val="19"/>
        </w:numPr>
        <w:spacing w:after="0" w:line="240" w:lineRule="auto"/>
      </w:pPr>
      <w:r>
        <w:t>P</w:t>
      </w:r>
      <w:r w:rsidR="003511E8">
        <w:t>rojekce na plátno 6</w:t>
      </w:r>
      <w:r w:rsidR="00FB14FF">
        <w:t xml:space="preserve"> </w:t>
      </w:r>
      <w:r w:rsidR="003511E8">
        <w:t>x</w:t>
      </w:r>
      <w:r w:rsidR="00FB14FF">
        <w:t xml:space="preserve"> </w:t>
      </w:r>
      <w:r w:rsidR="003511E8">
        <w:t>4</w:t>
      </w:r>
      <w:r w:rsidR="00FB14FF">
        <w:t xml:space="preserve"> </w:t>
      </w:r>
      <w:r w:rsidR="003511E8">
        <w:t>m či malé stativové 150</w:t>
      </w:r>
      <w:r w:rsidR="00FB14FF">
        <w:t xml:space="preserve"> </w:t>
      </w:r>
      <w:r w:rsidR="003511E8">
        <w:t>x</w:t>
      </w:r>
      <w:r w:rsidR="00FB14FF">
        <w:t xml:space="preserve"> </w:t>
      </w:r>
      <w:r w:rsidR="003511E8">
        <w:t>150 cm</w:t>
      </w:r>
    </w:p>
    <w:p w14:paraId="639BFB5F" w14:textId="622774E8" w:rsidR="003511E8" w:rsidRDefault="00195EB9" w:rsidP="00065BBC">
      <w:pPr>
        <w:pStyle w:val="Odstavecseseznamem"/>
        <w:numPr>
          <w:ilvl w:val="0"/>
          <w:numId w:val="19"/>
        </w:numPr>
        <w:spacing w:before="240" w:after="0" w:line="240" w:lineRule="auto"/>
        <w:ind w:left="714" w:hanging="357"/>
      </w:pPr>
      <w:r>
        <w:t>O</w:t>
      </w:r>
      <w:r w:rsidR="003511E8">
        <w:t>dbavení přinesených videí, prezentací, fotografií a jejich základní úpravy nutné pro správné zobrazení</w:t>
      </w:r>
    </w:p>
    <w:p w14:paraId="72076797" w14:textId="77777777" w:rsidR="003511E8" w:rsidRDefault="003511E8" w:rsidP="00065BBC">
      <w:pPr>
        <w:spacing w:before="240" w:after="0" w:line="240" w:lineRule="auto"/>
      </w:pPr>
      <w:r>
        <w:rPr>
          <w:b/>
        </w:rPr>
        <w:t xml:space="preserve">Ceny pronájmu sálu </w:t>
      </w:r>
      <w:r>
        <w:rPr>
          <w:b/>
          <w:color w:val="FF0000"/>
          <w:sz w:val="28"/>
        </w:rPr>
        <w:t>ne</w:t>
      </w:r>
      <w:r>
        <w:rPr>
          <w:b/>
        </w:rPr>
        <w:t>zahrnují:</w:t>
      </w:r>
    </w:p>
    <w:p w14:paraId="211E0444" w14:textId="4B13C990" w:rsidR="003511E8" w:rsidRDefault="00195EB9" w:rsidP="00065BBC">
      <w:pPr>
        <w:pStyle w:val="Odstavecseseznamem"/>
        <w:numPr>
          <w:ilvl w:val="0"/>
          <w:numId w:val="20"/>
        </w:numPr>
        <w:spacing w:line="240" w:lineRule="auto"/>
      </w:pPr>
      <w:r>
        <w:t>P</w:t>
      </w:r>
      <w:r w:rsidR="003511E8">
        <w:t>oužití dalších promítacích pláten a projektorů</w:t>
      </w:r>
    </w:p>
    <w:p w14:paraId="17967AA6" w14:textId="171019C4" w:rsidR="003511E8" w:rsidRDefault="00195EB9" w:rsidP="00065BBC">
      <w:pPr>
        <w:pStyle w:val="Odstavecseseznamem"/>
        <w:numPr>
          <w:ilvl w:val="0"/>
          <w:numId w:val="20"/>
        </w:numPr>
        <w:spacing w:line="240" w:lineRule="auto"/>
      </w:pPr>
      <w:r>
        <w:t>S</w:t>
      </w:r>
      <w:r w:rsidR="003511E8">
        <w:t>třihové práce, formátování videa apod.</w:t>
      </w:r>
    </w:p>
    <w:p w14:paraId="02EBF2E6" w14:textId="77777777" w:rsidR="00754E80" w:rsidRDefault="00754E80" w:rsidP="00065BBC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PODIUM:</w:t>
      </w:r>
    </w:p>
    <w:p w14:paraId="30D204B3" w14:textId="77777777" w:rsidR="00754E80" w:rsidRDefault="00754E80" w:rsidP="00065BBC">
      <w:pPr>
        <w:spacing w:after="0" w:line="240" w:lineRule="auto"/>
        <w:jc w:val="center"/>
        <w:rPr>
          <w:b/>
          <w:sz w:val="18"/>
        </w:rPr>
      </w:pPr>
    </w:p>
    <w:p w14:paraId="040B01C7" w14:textId="77777777" w:rsidR="00754E80" w:rsidRDefault="00754E80" w:rsidP="00065BBC">
      <w:pPr>
        <w:spacing w:after="0" w:line="240" w:lineRule="auto"/>
        <w:rPr>
          <w:b/>
        </w:rPr>
      </w:pPr>
      <w:r>
        <w:rPr>
          <w:b/>
        </w:rPr>
        <w:t>Ceny pronájmu sálu zahrnují:</w:t>
      </w:r>
    </w:p>
    <w:p w14:paraId="354FE2FF" w14:textId="4BE320C4" w:rsidR="003C60DD" w:rsidRPr="00065BBC" w:rsidRDefault="00195EB9" w:rsidP="00065BBC">
      <w:pPr>
        <w:pStyle w:val="Odstavecseseznamem"/>
        <w:numPr>
          <w:ilvl w:val="0"/>
          <w:numId w:val="16"/>
        </w:numPr>
        <w:spacing w:after="0" w:line="240" w:lineRule="auto"/>
        <w:ind w:left="714" w:hanging="357"/>
        <w:rPr>
          <w:b/>
          <w:sz w:val="24"/>
        </w:rPr>
      </w:pPr>
      <w:r>
        <w:t>P</w:t>
      </w:r>
      <w:r w:rsidR="00754E80">
        <w:t xml:space="preserve">lesové podium o rozměrech 6 x 4 m a výšce 0,8 m s černým zakrytím </w:t>
      </w:r>
      <w:r w:rsidR="007753A5">
        <w:t xml:space="preserve">při plesech, podium </w:t>
      </w:r>
      <w:r w:rsidR="00C1448F">
        <w:t>10</w:t>
      </w:r>
      <w:r w:rsidR="007753A5">
        <w:t xml:space="preserve"> x </w:t>
      </w:r>
      <w:r w:rsidR="00C1448F">
        <w:t>6</w:t>
      </w:r>
      <w:r w:rsidR="007753A5">
        <w:t xml:space="preserve"> m a výšce 1 m při koncertech</w:t>
      </w:r>
    </w:p>
    <w:p w14:paraId="54C410D9" w14:textId="77777777" w:rsidR="00065BBC" w:rsidRPr="003C60DD" w:rsidRDefault="00065BBC" w:rsidP="00065BBC">
      <w:pPr>
        <w:pStyle w:val="Odstavecseseznamem"/>
        <w:spacing w:after="0" w:line="240" w:lineRule="auto"/>
        <w:ind w:left="714"/>
        <w:rPr>
          <w:b/>
          <w:sz w:val="24"/>
        </w:rPr>
      </w:pPr>
    </w:p>
    <w:p w14:paraId="00C7483A" w14:textId="77777777" w:rsidR="00754E80" w:rsidRDefault="00754E80" w:rsidP="00065BBC">
      <w:pPr>
        <w:spacing w:after="0" w:line="240" w:lineRule="auto"/>
        <w:rPr>
          <w:b/>
        </w:rPr>
      </w:pPr>
      <w:r>
        <w:rPr>
          <w:b/>
        </w:rPr>
        <w:t xml:space="preserve">Ceny pronájmu sálu </w:t>
      </w:r>
      <w:r>
        <w:rPr>
          <w:b/>
          <w:color w:val="FF0000"/>
          <w:sz w:val="28"/>
        </w:rPr>
        <w:t>ne</w:t>
      </w:r>
      <w:r>
        <w:rPr>
          <w:b/>
        </w:rPr>
        <w:t>zahrnují:</w:t>
      </w:r>
    </w:p>
    <w:p w14:paraId="782A820E" w14:textId="5C512B90" w:rsidR="00754E80" w:rsidRDefault="00195EB9" w:rsidP="00065BBC">
      <w:pPr>
        <w:pStyle w:val="Odstavecseseznamem"/>
        <w:numPr>
          <w:ilvl w:val="0"/>
          <w:numId w:val="16"/>
        </w:numPr>
        <w:spacing w:after="0" w:line="240" w:lineRule="auto"/>
        <w:rPr>
          <w:sz w:val="24"/>
        </w:rPr>
      </w:pPr>
      <w:r>
        <w:t>S</w:t>
      </w:r>
      <w:r w:rsidR="00754E80">
        <w:t>tavbu většího podia, atypického podia apod.</w:t>
      </w:r>
    </w:p>
    <w:p w14:paraId="11CC3AA4" w14:textId="77777777" w:rsidR="00754E80" w:rsidRPr="00F60F95" w:rsidRDefault="00754E80" w:rsidP="00065BBC">
      <w:pPr>
        <w:spacing w:line="240" w:lineRule="auto"/>
        <w:jc w:val="center"/>
        <w:rPr>
          <w:b/>
          <w:sz w:val="20"/>
        </w:rPr>
      </w:pPr>
    </w:p>
    <w:p w14:paraId="62F265A4" w14:textId="77777777" w:rsidR="00754E80" w:rsidRDefault="00754E80" w:rsidP="00754E80"/>
    <w:p w14:paraId="08322A09" w14:textId="77777777" w:rsidR="003511E8" w:rsidRDefault="003511E8" w:rsidP="003511E8">
      <w:pPr>
        <w:spacing w:after="0"/>
        <w:rPr>
          <w:b/>
          <w:i/>
          <w:color w:val="C00000"/>
          <w:sz w:val="24"/>
        </w:rPr>
      </w:pPr>
    </w:p>
    <w:p w14:paraId="07834C80" w14:textId="77777777" w:rsidR="003511E8" w:rsidRDefault="003511E8" w:rsidP="003511E8">
      <w:pPr>
        <w:spacing w:after="0"/>
        <w:rPr>
          <w:b/>
          <w:i/>
          <w:color w:val="C00000"/>
          <w:sz w:val="24"/>
        </w:rPr>
      </w:pPr>
    </w:p>
    <w:p w14:paraId="531A8AF0" w14:textId="77777777" w:rsidR="003511E8" w:rsidRDefault="003511E8" w:rsidP="003511E8">
      <w:pPr>
        <w:spacing w:after="0"/>
        <w:rPr>
          <w:sz w:val="24"/>
        </w:rPr>
      </w:pPr>
    </w:p>
    <w:p w14:paraId="3C50FB1F" w14:textId="77777777" w:rsidR="003511E8" w:rsidRDefault="003511E8" w:rsidP="003511E8">
      <w:pPr>
        <w:rPr>
          <w:sz w:val="20"/>
        </w:rPr>
      </w:pPr>
    </w:p>
    <w:sectPr w:rsidR="003511E8" w:rsidSect="008919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8E241" w14:textId="77777777" w:rsidR="00315459" w:rsidRDefault="00315459" w:rsidP="00F6303F">
      <w:pPr>
        <w:spacing w:after="0" w:line="240" w:lineRule="auto"/>
      </w:pPr>
      <w:r>
        <w:separator/>
      </w:r>
    </w:p>
  </w:endnote>
  <w:endnote w:type="continuationSeparator" w:id="0">
    <w:p w14:paraId="191FDF14" w14:textId="77777777" w:rsidR="00315459" w:rsidRDefault="00315459" w:rsidP="00F63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15AE9" w14:textId="77777777" w:rsidR="00315459" w:rsidRDefault="00315459" w:rsidP="00F6303F">
      <w:pPr>
        <w:spacing w:after="0" w:line="240" w:lineRule="auto"/>
      </w:pPr>
      <w:r>
        <w:separator/>
      </w:r>
    </w:p>
  </w:footnote>
  <w:footnote w:type="continuationSeparator" w:id="0">
    <w:p w14:paraId="21C31F5D" w14:textId="77777777" w:rsidR="00315459" w:rsidRDefault="00315459" w:rsidP="00F63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561A0"/>
    <w:multiLevelType w:val="hybridMultilevel"/>
    <w:tmpl w:val="86063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25F62"/>
    <w:multiLevelType w:val="hybridMultilevel"/>
    <w:tmpl w:val="B8A8A7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144AF"/>
    <w:multiLevelType w:val="hybridMultilevel"/>
    <w:tmpl w:val="822417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C2042"/>
    <w:multiLevelType w:val="hybridMultilevel"/>
    <w:tmpl w:val="51DA8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2114F"/>
    <w:multiLevelType w:val="hybridMultilevel"/>
    <w:tmpl w:val="C1BCFF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77336"/>
    <w:multiLevelType w:val="hybridMultilevel"/>
    <w:tmpl w:val="3B269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944D5"/>
    <w:multiLevelType w:val="hybridMultilevel"/>
    <w:tmpl w:val="6972CDE4"/>
    <w:lvl w:ilvl="0" w:tplc="8A98802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66624F"/>
    <w:multiLevelType w:val="hybridMultilevel"/>
    <w:tmpl w:val="6F9E5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C5009"/>
    <w:multiLevelType w:val="hybridMultilevel"/>
    <w:tmpl w:val="3EE899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F0336"/>
    <w:multiLevelType w:val="hybridMultilevel"/>
    <w:tmpl w:val="C2246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65B38"/>
    <w:multiLevelType w:val="hybridMultilevel"/>
    <w:tmpl w:val="8D30D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149D2"/>
    <w:multiLevelType w:val="hybridMultilevel"/>
    <w:tmpl w:val="7090B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66BF1"/>
    <w:multiLevelType w:val="hybridMultilevel"/>
    <w:tmpl w:val="78C80A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C1B48"/>
    <w:multiLevelType w:val="hybridMultilevel"/>
    <w:tmpl w:val="33F6F4D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6EB72631"/>
    <w:multiLevelType w:val="hybridMultilevel"/>
    <w:tmpl w:val="CD803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60C52"/>
    <w:multiLevelType w:val="hybridMultilevel"/>
    <w:tmpl w:val="F95269C6"/>
    <w:lvl w:ilvl="0" w:tplc="AAECC62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382165">
    <w:abstractNumId w:val="1"/>
  </w:num>
  <w:num w:numId="2" w16cid:durableId="734350647">
    <w:abstractNumId w:val="7"/>
  </w:num>
  <w:num w:numId="3" w16cid:durableId="1002049878">
    <w:abstractNumId w:val="15"/>
  </w:num>
  <w:num w:numId="4" w16cid:durableId="694381787">
    <w:abstractNumId w:val="6"/>
  </w:num>
  <w:num w:numId="5" w16cid:durableId="2045398207">
    <w:abstractNumId w:val="5"/>
  </w:num>
  <w:num w:numId="6" w16cid:durableId="1982996655">
    <w:abstractNumId w:val="3"/>
  </w:num>
  <w:num w:numId="7" w16cid:durableId="767851488">
    <w:abstractNumId w:val="10"/>
  </w:num>
  <w:num w:numId="8" w16cid:durableId="1229918323">
    <w:abstractNumId w:val="14"/>
  </w:num>
  <w:num w:numId="9" w16cid:durableId="1574928204">
    <w:abstractNumId w:val="13"/>
  </w:num>
  <w:num w:numId="10" w16cid:durableId="2049405197">
    <w:abstractNumId w:val="9"/>
  </w:num>
  <w:num w:numId="11" w16cid:durableId="1367634525">
    <w:abstractNumId w:val="5"/>
  </w:num>
  <w:num w:numId="12" w16cid:durableId="865215908">
    <w:abstractNumId w:val="3"/>
  </w:num>
  <w:num w:numId="13" w16cid:durableId="420108922">
    <w:abstractNumId w:val="10"/>
  </w:num>
  <w:num w:numId="14" w16cid:durableId="1820151049">
    <w:abstractNumId w:val="14"/>
  </w:num>
  <w:num w:numId="15" w16cid:durableId="1237663880">
    <w:abstractNumId w:val="13"/>
  </w:num>
  <w:num w:numId="16" w16cid:durableId="1241019815">
    <w:abstractNumId w:val="9"/>
  </w:num>
  <w:num w:numId="17" w16cid:durableId="851338963">
    <w:abstractNumId w:val="4"/>
  </w:num>
  <w:num w:numId="18" w16cid:durableId="945961243">
    <w:abstractNumId w:val="11"/>
  </w:num>
  <w:num w:numId="19" w16cid:durableId="60297819">
    <w:abstractNumId w:val="8"/>
  </w:num>
  <w:num w:numId="20" w16cid:durableId="1910530225">
    <w:abstractNumId w:val="12"/>
  </w:num>
  <w:num w:numId="21" w16cid:durableId="907039219">
    <w:abstractNumId w:val="2"/>
  </w:num>
  <w:num w:numId="22" w16cid:durableId="1908690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173"/>
    <w:rsid w:val="000035E9"/>
    <w:rsid w:val="000045D4"/>
    <w:rsid w:val="00005114"/>
    <w:rsid w:val="00005FB3"/>
    <w:rsid w:val="00013991"/>
    <w:rsid w:val="000149CF"/>
    <w:rsid w:val="00014F0B"/>
    <w:rsid w:val="00020CF0"/>
    <w:rsid w:val="00020F0B"/>
    <w:rsid w:val="000244E6"/>
    <w:rsid w:val="00024FB7"/>
    <w:rsid w:val="0003273F"/>
    <w:rsid w:val="000333CA"/>
    <w:rsid w:val="00040D67"/>
    <w:rsid w:val="000466A7"/>
    <w:rsid w:val="00046A7C"/>
    <w:rsid w:val="00050DEC"/>
    <w:rsid w:val="00053DDE"/>
    <w:rsid w:val="00055D53"/>
    <w:rsid w:val="00064E75"/>
    <w:rsid w:val="00065991"/>
    <w:rsid w:val="00065BBC"/>
    <w:rsid w:val="00067890"/>
    <w:rsid w:val="00080833"/>
    <w:rsid w:val="00080F1E"/>
    <w:rsid w:val="00081CEA"/>
    <w:rsid w:val="00084809"/>
    <w:rsid w:val="00092397"/>
    <w:rsid w:val="000A0F98"/>
    <w:rsid w:val="000A2B85"/>
    <w:rsid w:val="000A6627"/>
    <w:rsid w:val="000B0816"/>
    <w:rsid w:val="000B135E"/>
    <w:rsid w:val="000B210D"/>
    <w:rsid w:val="000C01D9"/>
    <w:rsid w:val="000C43D8"/>
    <w:rsid w:val="000C5117"/>
    <w:rsid w:val="000C7C9A"/>
    <w:rsid w:val="000D1AC4"/>
    <w:rsid w:val="000D5440"/>
    <w:rsid w:val="000E081A"/>
    <w:rsid w:val="000E39B1"/>
    <w:rsid w:val="000E522C"/>
    <w:rsid w:val="000E5463"/>
    <w:rsid w:val="000E7354"/>
    <w:rsid w:val="000F0CDB"/>
    <w:rsid w:val="00100148"/>
    <w:rsid w:val="001002C1"/>
    <w:rsid w:val="00102EEC"/>
    <w:rsid w:val="0010495B"/>
    <w:rsid w:val="0010672A"/>
    <w:rsid w:val="001105C5"/>
    <w:rsid w:val="00114881"/>
    <w:rsid w:val="001214A7"/>
    <w:rsid w:val="00123B14"/>
    <w:rsid w:val="00124DC5"/>
    <w:rsid w:val="00124DDE"/>
    <w:rsid w:val="001265AC"/>
    <w:rsid w:val="0013622F"/>
    <w:rsid w:val="00140B89"/>
    <w:rsid w:val="00141094"/>
    <w:rsid w:val="001415E4"/>
    <w:rsid w:val="001430B6"/>
    <w:rsid w:val="00147F69"/>
    <w:rsid w:val="0015360A"/>
    <w:rsid w:val="001547C3"/>
    <w:rsid w:val="00163498"/>
    <w:rsid w:val="0016398B"/>
    <w:rsid w:val="00165935"/>
    <w:rsid w:val="0016679B"/>
    <w:rsid w:val="00172565"/>
    <w:rsid w:val="001734C9"/>
    <w:rsid w:val="00173556"/>
    <w:rsid w:val="00173783"/>
    <w:rsid w:val="0017618A"/>
    <w:rsid w:val="00184804"/>
    <w:rsid w:val="00187D3B"/>
    <w:rsid w:val="00191F91"/>
    <w:rsid w:val="00195178"/>
    <w:rsid w:val="001954ED"/>
    <w:rsid w:val="00195EB9"/>
    <w:rsid w:val="001976B8"/>
    <w:rsid w:val="0019786E"/>
    <w:rsid w:val="001A085A"/>
    <w:rsid w:val="001A0D88"/>
    <w:rsid w:val="001A7DF7"/>
    <w:rsid w:val="001B3F47"/>
    <w:rsid w:val="001B60B5"/>
    <w:rsid w:val="001C05F6"/>
    <w:rsid w:val="001C1E38"/>
    <w:rsid w:val="001C29D3"/>
    <w:rsid w:val="001C45AB"/>
    <w:rsid w:val="001C72EC"/>
    <w:rsid w:val="001D2C84"/>
    <w:rsid w:val="001D34C4"/>
    <w:rsid w:val="001D7888"/>
    <w:rsid w:val="001E2031"/>
    <w:rsid w:val="001E42F2"/>
    <w:rsid w:val="001E5696"/>
    <w:rsid w:val="002000EA"/>
    <w:rsid w:val="002048B9"/>
    <w:rsid w:val="002062F7"/>
    <w:rsid w:val="002115C2"/>
    <w:rsid w:val="00212818"/>
    <w:rsid w:val="0022165C"/>
    <w:rsid w:val="00222EA4"/>
    <w:rsid w:val="00227464"/>
    <w:rsid w:val="00230427"/>
    <w:rsid w:val="0023268F"/>
    <w:rsid w:val="00232FE2"/>
    <w:rsid w:val="00237A24"/>
    <w:rsid w:val="00240D5E"/>
    <w:rsid w:val="00241604"/>
    <w:rsid w:val="002466AA"/>
    <w:rsid w:val="00251304"/>
    <w:rsid w:val="002571F3"/>
    <w:rsid w:val="002602C4"/>
    <w:rsid w:val="002614DF"/>
    <w:rsid w:val="0026318D"/>
    <w:rsid w:val="00264B74"/>
    <w:rsid w:val="00265B91"/>
    <w:rsid w:val="0027095C"/>
    <w:rsid w:val="00271E19"/>
    <w:rsid w:val="00272BC0"/>
    <w:rsid w:val="002733EF"/>
    <w:rsid w:val="00274019"/>
    <w:rsid w:val="0027780C"/>
    <w:rsid w:val="00280003"/>
    <w:rsid w:val="002800F4"/>
    <w:rsid w:val="00281CE2"/>
    <w:rsid w:val="002839EF"/>
    <w:rsid w:val="00283EF5"/>
    <w:rsid w:val="00284AF6"/>
    <w:rsid w:val="00285069"/>
    <w:rsid w:val="00287025"/>
    <w:rsid w:val="00290306"/>
    <w:rsid w:val="00290B42"/>
    <w:rsid w:val="00292052"/>
    <w:rsid w:val="002925E1"/>
    <w:rsid w:val="00292E37"/>
    <w:rsid w:val="00294D99"/>
    <w:rsid w:val="002953DD"/>
    <w:rsid w:val="00297C4A"/>
    <w:rsid w:val="00297D22"/>
    <w:rsid w:val="002B029C"/>
    <w:rsid w:val="002C134D"/>
    <w:rsid w:val="002C5026"/>
    <w:rsid w:val="002D1066"/>
    <w:rsid w:val="002D1C6F"/>
    <w:rsid w:val="002D23A5"/>
    <w:rsid w:val="002D34C3"/>
    <w:rsid w:val="002E27D9"/>
    <w:rsid w:val="002E635A"/>
    <w:rsid w:val="002F17E8"/>
    <w:rsid w:val="002F3196"/>
    <w:rsid w:val="002F3E58"/>
    <w:rsid w:val="002F4BD3"/>
    <w:rsid w:val="003018DA"/>
    <w:rsid w:val="00305B1E"/>
    <w:rsid w:val="00307604"/>
    <w:rsid w:val="00315459"/>
    <w:rsid w:val="00317881"/>
    <w:rsid w:val="00323C7D"/>
    <w:rsid w:val="00325069"/>
    <w:rsid w:val="00332844"/>
    <w:rsid w:val="003374D1"/>
    <w:rsid w:val="00340488"/>
    <w:rsid w:val="003426BA"/>
    <w:rsid w:val="00345A2B"/>
    <w:rsid w:val="003511E8"/>
    <w:rsid w:val="00351EAF"/>
    <w:rsid w:val="003524A4"/>
    <w:rsid w:val="00353F81"/>
    <w:rsid w:val="00360384"/>
    <w:rsid w:val="0036218C"/>
    <w:rsid w:val="0036277D"/>
    <w:rsid w:val="00363E66"/>
    <w:rsid w:val="0036440F"/>
    <w:rsid w:val="003667E1"/>
    <w:rsid w:val="003713E2"/>
    <w:rsid w:val="003714C2"/>
    <w:rsid w:val="003728BD"/>
    <w:rsid w:val="00373D46"/>
    <w:rsid w:val="00374A9E"/>
    <w:rsid w:val="00376D43"/>
    <w:rsid w:val="00380621"/>
    <w:rsid w:val="0038340E"/>
    <w:rsid w:val="00383C8A"/>
    <w:rsid w:val="00384E8D"/>
    <w:rsid w:val="0038726F"/>
    <w:rsid w:val="00393448"/>
    <w:rsid w:val="00395199"/>
    <w:rsid w:val="00395AAC"/>
    <w:rsid w:val="00397734"/>
    <w:rsid w:val="003A0EB1"/>
    <w:rsid w:val="003A4C8B"/>
    <w:rsid w:val="003A5F9A"/>
    <w:rsid w:val="003B1C8A"/>
    <w:rsid w:val="003B2365"/>
    <w:rsid w:val="003B39E9"/>
    <w:rsid w:val="003C3140"/>
    <w:rsid w:val="003C316B"/>
    <w:rsid w:val="003C5144"/>
    <w:rsid w:val="003C60DD"/>
    <w:rsid w:val="003D7098"/>
    <w:rsid w:val="003D77BA"/>
    <w:rsid w:val="003E1EA7"/>
    <w:rsid w:val="003E63F0"/>
    <w:rsid w:val="003E72AD"/>
    <w:rsid w:val="003E7C05"/>
    <w:rsid w:val="003F0832"/>
    <w:rsid w:val="004011A6"/>
    <w:rsid w:val="00401C1B"/>
    <w:rsid w:val="00403C3D"/>
    <w:rsid w:val="00403F68"/>
    <w:rsid w:val="00406743"/>
    <w:rsid w:val="004069EF"/>
    <w:rsid w:val="00406AC9"/>
    <w:rsid w:val="004102DE"/>
    <w:rsid w:val="00415DD7"/>
    <w:rsid w:val="0041642A"/>
    <w:rsid w:val="004279D8"/>
    <w:rsid w:val="00434318"/>
    <w:rsid w:val="004358C0"/>
    <w:rsid w:val="004364FA"/>
    <w:rsid w:val="00445390"/>
    <w:rsid w:val="004504FA"/>
    <w:rsid w:val="00453421"/>
    <w:rsid w:val="00454788"/>
    <w:rsid w:val="004571AD"/>
    <w:rsid w:val="00457F34"/>
    <w:rsid w:val="004603C7"/>
    <w:rsid w:val="00460F1A"/>
    <w:rsid w:val="0046100D"/>
    <w:rsid w:val="004614C7"/>
    <w:rsid w:val="004728E6"/>
    <w:rsid w:val="004775BC"/>
    <w:rsid w:val="004858BB"/>
    <w:rsid w:val="00486C7F"/>
    <w:rsid w:val="00495C7D"/>
    <w:rsid w:val="004A2A5A"/>
    <w:rsid w:val="004B4488"/>
    <w:rsid w:val="004B5ACC"/>
    <w:rsid w:val="004B7392"/>
    <w:rsid w:val="004C3D1B"/>
    <w:rsid w:val="004C42C9"/>
    <w:rsid w:val="004C4947"/>
    <w:rsid w:val="004C4F7B"/>
    <w:rsid w:val="004C6D58"/>
    <w:rsid w:val="004D0D18"/>
    <w:rsid w:val="004D0FE7"/>
    <w:rsid w:val="004D2428"/>
    <w:rsid w:val="004D3535"/>
    <w:rsid w:val="004D4F33"/>
    <w:rsid w:val="004D5AE5"/>
    <w:rsid w:val="004D668A"/>
    <w:rsid w:val="004D783D"/>
    <w:rsid w:val="004E542B"/>
    <w:rsid w:val="004E6DF9"/>
    <w:rsid w:val="004E7CA8"/>
    <w:rsid w:val="004F392A"/>
    <w:rsid w:val="004F4AB0"/>
    <w:rsid w:val="00501213"/>
    <w:rsid w:val="00502323"/>
    <w:rsid w:val="005043D3"/>
    <w:rsid w:val="005049E0"/>
    <w:rsid w:val="00504FF3"/>
    <w:rsid w:val="00505C5C"/>
    <w:rsid w:val="00510E2B"/>
    <w:rsid w:val="00512592"/>
    <w:rsid w:val="005144F8"/>
    <w:rsid w:val="0051666B"/>
    <w:rsid w:val="0052459A"/>
    <w:rsid w:val="0052486B"/>
    <w:rsid w:val="0052665A"/>
    <w:rsid w:val="00534C4C"/>
    <w:rsid w:val="0053576A"/>
    <w:rsid w:val="005415FA"/>
    <w:rsid w:val="00550591"/>
    <w:rsid w:val="00551003"/>
    <w:rsid w:val="00560D58"/>
    <w:rsid w:val="005651C0"/>
    <w:rsid w:val="00565220"/>
    <w:rsid w:val="00567055"/>
    <w:rsid w:val="005676E5"/>
    <w:rsid w:val="0057282D"/>
    <w:rsid w:val="00580AD7"/>
    <w:rsid w:val="00581831"/>
    <w:rsid w:val="00582A41"/>
    <w:rsid w:val="00582A84"/>
    <w:rsid w:val="0058521A"/>
    <w:rsid w:val="00586F80"/>
    <w:rsid w:val="005874B7"/>
    <w:rsid w:val="00593AD9"/>
    <w:rsid w:val="0059407F"/>
    <w:rsid w:val="0059433A"/>
    <w:rsid w:val="00597EAD"/>
    <w:rsid w:val="005A313E"/>
    <w:rsid w:val="005B4982"/>
    <w:rsid w:val="005B5150"/>
    <w:rsid w:val="005B6E50"/>
    <w:rsid w:val="005C3875"/>
    <w:rsid w:val="005C52C5"/>
    <w:rsid w:val="005C650D"/>
    <w:rsid w:val="005C6B16"/>
    <w:rsid w:val="005D45AE"/>
    <w:rsid w:val="005D7C44"/>
    <w:rsid w:val="005E38A1"/>
    <w:rsid w:val="005F294E"/>
    <w:rsid w:val="005F789F"/>
    <w:rsid w:val="00602758"/>
    <w:rsid w:val="0061164D"/>
    <w:rsid w:val="00611BA7"/>
    <w:rsid w:val="006127DC"/>
    <w:rsid w:val="0061719A"/>
    <w:rsid w:val="0062197C"/>
    <w:rsid w:val="0062692B"/>
    <w:rsid w:val="00627E30"/>
    <w:rsid w:val="0063267F"/>
    <w:rsid w:val="00634C4D"/>
    <w:rsid w:val="00637B1B"/>
    <w:rsid w:val="00646234"/>
    <w:rsid w:val="0064641A"/>
    <w:rsid w:val="00650F0F"/>
    <w:rsid w:val="00654E3B"/>
    <w:rsid w:val="00657A30"/>
    <w:rsid w:val="006623A1"/>
    <w:rsid w:val="0066398C"/>
    <w:rsid w:val="0066518C"/>
    <w:rsid w:val="0066684B"/>
    <w:rsid w:val="00670FEB"/>
    <w:rsid w:val="00671103"/>
    <w:rsid w:val="00676ADD"/>
    <w:rsid w:val="00682384"/>
    <w:rsid w:val="006841CC"/>
    <w:rsid w:val="00687E19"/>
    <w:rsid w:val="006900D1"/>
    <w:rsid w:val="00691028"/>
    <w:rsid w:val="00693286"/>
    <w:rsid w:val="006950F4"/>
    <w:rsid w:val="00695D1D"/>
    <w:rsid w:val="006A5C19"/>
    <w:rsid w:val="006A6C41"/>
    <w:rsid w:val="006A73E2"/>
    <w:rsid w:val="006B1699"/>
    <w:rsid w:val="006B612D"/>
    <w:rsid w:val="006C4947"/>
    <w:rsid w:val="006D7305"/>
    <w:rsid w:val="006F2558"/>
    <w:rsid w:val="006F33FF"/>
    <w:rsid w:val="006F3C62"/>
    <w:rsid w:val="0070013A"/>
    <w:rsid w:val="00700F81"/>
    <w:rsid w:val="00707651"/>
    <w:rsid w:val="0071268F"/>
    <w:rsid w:val="00723206"/>
    <w:rsid w:val="00730A39"/>
    <w:rsid w:val="007340B1"/>
    <w:rsid w:val="0074197F"/>
    <w:rsid w:val="00743AB2"/>
    <w:rsid w:val="00750D38"/>
    <w:rsid w:val="007510A3"/>
    <w:rsid w:val="00752636"/>
    <w:rsid w:val="00754E80"/>
    <w:rsid w:val="00757D9F"/>
    <w:rsid w:val="00762871"/>
    <w:rsid w:val="00762C75"/>
    <w:rsid w:val="00774015"/>
    <w:rsid w:val="00774244"/>
    <w:rsid w:val="007753A5"/>
    <w:rsid w:val="00783D57"/>
    <w:rsid w:val="00787132"/>
    <w:rsid w:val="0079243B"/>
    <w:rsid w:val="007945A4"/>
    <w:rsid w:val="00794964"/>
    <w:rsid w:val="007A0473"/>
    <w:rsid w:val="007B2CCE"/>
    <w:rsid w:val="007B4632"/>
    <w:rsid w:val="007B4FD8"/>
    <w:rsid w:val="007C4AFE"/>
    <w:rsid w:val="007C625A"/>
    <w:rsid w:val="007D0440"/>
    <w:rsid w:val="007D71D6"/>
    <w:rsid w:val="007E27E5"/>
    <w:rsid w:val="007E6EEF"/>
    <w:rsid w:val="007E76AC"/>
    <w:rsid w:val="007F006A"/>
    <w:rsid w:val="00800392"/>
    <w:rsid w:val="008006CC"/>
    <w:rsid w:val="00800FC7"/>
    <w:rsid w:val="00801190"/>
    <w:rsid w:val="00801F27"/>
    <w:rsid w:val="0080302A"/>
    <w:rsid w:val="008059DA"/>
    <w:rsid w:val="00806E2A"/>
    <w:rsid w:val="008117E2"/>
    <w:rsid w:val="00816802"/>
    <w:rsid w:val="00832C6C"/>
    <w:rsid w:val="00833347"/>
    <w:rsid w:val="0083664B"/>
    <w:rsid w:val="008368C9"/>
    <w:rsid w:val="00837CCD"/>
    <w:rsid w:val="008413A4"/>
    <w:rsid w:val="008427E2"/>
    <w:rsid w:val="008442A4"/>
    <w:rsid w:val="00845CB4"/>
    <w:rsid w:val="00845F16"/>
    <w:rsid w:val="0085551B"/>
    <w:rsid w:val="0086279E"/>
    <w:rsid w:val="0086758C"/>
    <w:rsid w:val="0087228A"/>
    <w:rsid w:val="008734E7"/>
    <w:rsid w:val="00874152"/>
    <w:rsid w:val="0088761E"/>
    <w:rsid w:val="00890237"/>
    <w:rsid w:val="008919DA"/>
    <w:rsid w:val="0089233D"/>
    <w:rsid w:val="008954DB"/>
    <w:rsid w:val="0089615E"/>
    <w:rsid w:val="00897CFA"/>
    <w:rsid w:val="008A5869"/>
    <w:rsid w:val="008A638E"/>
    <w:rsid w:val="008C07F7"/>
    <w:rsid w:val="008C7730"/>
    <w:rsid w:val="008D1136"/>
    <w:rsid w:val="008D11AE"/>
    <w:rsid w:val="008D1416"/>
    <w:rsid w:val="008D68DD"/>
    <w:rsid w:val="008D7216"/>
    <w:rsid w:val="008E3D51"/>
    <w:rsid w:val="008E470E"/>
    <w:rsid w:val="008F1BD5"/>
    <w:rsid w:val="008F259D"/>
    <w:rsid w:val="008F2B45"/>
    <w:rsid w:val="008F33C3"/>
    <w:rsid w:val="008F3A20"/>
    <w:rsid w:val="008F698A"/>
    <w:rsid w:val="00901F74"/>
    <w:rsid w:val="00905835"/>
    <w:rsid w:val="009058BF"/>
    <w:rsid w:val="00910111"/>
    <w:rsid w:val="00910CB1"/>
    <w:rsid w:val="00911461"/>
    <w:rsid w:val="009129D0"/>
    <w:rsid w:val="00914783"/>
    <w:rsid w:val="00915138"/>
    <w:rsid w:val="00915587"/>
    <w:rsid w:val="0091769E"/>
    <w:rsid w:val="00922535"/>
    <w:rsid w:val="00926531"/>
    <w:rsid w:val="0092720C"/>
    <w:rsid w:val="009272F0"/>
    <w:rsid w:val="00930171"/>
    <w:rsid w:val="00930C30"/>
    <w:rsid w:val="0093637B"/>
    <w:rsid w:val="00942C6E"/>
    <w:rsid w:val="00942F57"/>
    <w:rsid w:val="00945483"/>
    <w:rsid w:val="00951049"/>
    <w:rsid w:val="00951614"/>
    <w:rsid w:val="0095320F"/>
    <w:rsid w:val="00957E59"/>
    <w:rsid w:val="00962ED4"/>
    <w:rsid w:val="00962FCB"/>
    <w:rsid w:val="0096467A"/>
    <w:rsid w:val="00964912"/>
    <w:rsid w:val="00965F6C"/>
    <w:rsid w:val="009745D1"/>
    <w:rsid w:val="00983036"/>
    <w:rsid w:val="009832A6"/>
    <w:rsid w:val="0098405F"/>
    <w:rsid w:val="0098463C"/>
    <w:rsid w:val="0098634A"/>
    <w:rsid w:val="00987F5A"/>
    <w:rsid w:val="00992C5E"/>
    <w:rsid w:val="00995357"/>
    <w:rsid w:val="00996A65"/>
    <w:rsid w:val="009A1CF1"/>
    <w:rsid w:val="009A23C0"/>
    <w:rsid w:val="009C1EDA"/>
    <w:rsid w:val="009D18FE"/>
    <w:rsid w:val="009D1A45"/>
    <w:rsid w:val="009D2F2A"/>
    <w:rsid w:val="009D2F55"/>
    <w:rsid w:val="009D6050"/>
    <w:rsid w:val="009D61C6"/>
    <w:rsid w:val="009E1B23"/>
    <w:rsid w:val="009E25C5"/>
    <w:rsid w:val="009E2886"/>
    <w:rsid w:val="009E4492"/>
    <w:rsid w:val="009E77FF"/>
    <w:rsid w:val="009F5437"/>
    <w:rsid w:val="00A031BC"/>
    <w:rsid w:val="00A07773"/>
    <w:rsid w:val="00A1333F"/>
    <w:rsid w:val="00A13ED3"/>
    <w:rsid w:val="00A14842"/>
    <w:rsid w:val="00A30EA3"/>
    <w:rsid w:val="00A31AD2"/>
    <w:rsid w:val="00A3312F"/>
    <w:rsid w:val="00A34E7B"/>
    <w:rsid w:val="00A37671"/>
    <w:rsid w:val="00A40037"/>
    <w:rsid w:val="00A46A8D"/>
    <w:rsid w:val="00A46CC7"/>
    <w:rsid w:val="00A64C21"/>
    <w:rsid w:val="00A7039B"/>
    <w:rsid w:val="00A74AC6"/>
    <w:rsid w:val="00A76B47"/>
    <w:rsid w:val="00A76FA3"/>
    <w:rsid w:val="00A7705B"/>
    <w:rsid w:val="00A778C1"/>
    <w:rsid w:val="00A85C0B"/>
    <w:rsid w:val="00A86504"/>
    <w:rsid w:val="00AA171B"/>
    <w:rsid w:val="00AB347F"/>
    <w:rsid w:val="00AC02E7"/>
    <w:rsid w:val="00AD5B76"/>
    <w:rsid w:val="00AD5D65"/>
    <w:rsid w:val="00AD60A2"/>
    <w:rsid w:val="00AE29F1"/>
    <w:rsid w:val="00AE3A30"/>
    <w:rsid w:val="00AE6176"/>
    <w:rsid w:val="00AF02E2"/>
    <w:rsid w:val="00AF4D17"/>
    <w:rsid w:val="00AF610A"/>
    <w:rsid w:val="00B00952"/>
    <w:rsid w:val="00B0475B"/>
    <w:rsid w:val="00B071D3"/>
    <w:rsid w:val="00B113AC"/>
    <w:rsid w:val="00B11D60"/>
    <w:rsid w:val="00B14F91"/>
    <w:rsid w:val="00B229F2"/>
    <w:rsid w:val="00B2660E"/>
    <w:rsid w:val="00B26A69"/>
    <w:rsid w:val="00B27941"/>
    <w:rsid w:val="00B32FC1"/>
    <w:rsid w:val="00B35F96"/>
    <w:rsid w:val="00B368E8"/>
    <w:rsid w:val="00B373AA"/>
    <w:rsid w:val="00B40F53"/>
    <w:rsid w:val="00B43B8B"/>
    <w:rsid w:val="00B45A4F"/>
    <w:rsid w:val="00B4749B"/>
    <w:rsid w:val="00B504C3"/>
    <w:rsid w:val="00B55728"/>
    <w:rsid w:val="00B62C13"/>
    <w:rsid w:val="00B64DD9"/>
    <w:rsid w:val="00B657AD"/>
    <w:rsid w:val="00B6637F"/>
    <w:rsid w:val="00B75F23"/>
    <w:rsid w:val="00B76A0F"/>
    <w:rsid w:val="00B82F7B"/>
    <w:rsid w:val="00B84D9E"/>
    <w:rsid w:val="00B85E7A"/>
    <w:rsid w:val="00B87541"/>
    <w:rsid w:val="00B92905"/>
    <w:rsid w:val="00B9538E"/>
    <w:rsid w:val="00BA1451"/>
    <w:rsid w:val="00BA6BA8"/>
    <w:rsid w:val="00BA6BEF"/>
    <w:rsid w:val="00BA6E7E"/>
    <w:rsid w:val="00BB17C2"/>
    <w:rsid w:val="00BB2188"/>
    <w:rsid w:val="00BB6490"/>
    <w:rsid w:val="00BC260F"/>
    <w:rsid w:val="00BC2668"/>
    <w:rsid w:val="00BC4AA0"/>
    <w:rsid w:val="00BC79B3"/>
    <w:rsid w:val="00BD0A80"/>
    <w:rsid w:val="00BD133B"/>
    <w:rsid w:val="00BD68DB"/>
    <w:rsid w:val="00BE07D8"/>
    <w:rsid w:val="00BE2E5C"/>
    <w:rsid w:val="00BE65BB"/>
    <w:rsid w:val="00BE6B18"/>
    <w:rsid w:val="00BE7AF8"/>
    <w:rsid w:val="00BE7E0D"/>
    <w:rsid w:val="00BF7772"/>
    <w:rsid w:val="00C0256F"/>
    <w:rsid w:val="00C02E86"/>
    <w:rsid w:val="00C07AC3"/>
    <w:rsid w:val="00C119AF"/>
    <w:rsid w:val="00C1448F"/>
    <w:rsid w:val="00C14BCD"/>
    <w:rsid w:val="00C15ABF"/>
    <w:rsid w:val="00C20950"/>
    <w:rsid w:val="00C21619"/>
    <w:rsid w:val="00C27577"/>
    <w:rsid w:val="00C2787E"/>
    <w:rsid w:val="00C30913"/>
    <w:rsid w:val="00C30EC0"/>
    <w:rsid w:val="00C32243"/>
    <w:rsid w:val="00C32CE9"/>
    <w:rsid w:val="00C33CE5"/>
    <w:rsid w:val="00C37E60"/>
    <w:rsid w:val="00C4115B"/>
    <w:rsid w:val="00C4197B"/>
    <w:rsid w:val="00C55110"/>
    <w:rsid w:val="00C62B87"/>
    <w:rsid w:val="00C645FE"/>
    <w:rsid w:val="00C71E80"/>
    <w:rsid w:val="00C7263E"/>
    <w:rsid w:val="00C74098"/>
    <w:rsid w:val="00C751D1"/>
    <w:rsid w:val="00C77F4C"/>
    <w:rsid w:val="00C80AB2"/>
    <w:rsid w:val="00C80C9E"/>
    <w:rsid w:val="00C90DFD"/>
    <w:rsid w:val="00C92B6A"/>
    <w:rsid w:val="00C938D6"/>
    <w:rsid w:val="00C948B8"/>
    <w:rsid w:val="00C95A35"/>
    <w:rsid w:val="00C9792F"/>
    <w:rsid w:val="00CA026B"/>
    <w:rsid w:val="00CA3085"/>
    <w:rsid w:val="00CA49DF"/>
    <w:rsid w:val="00CA5745"/>
    <w:rsid w:val="00CA606D"/>
    <w:rsid w:val="00CA62BE"/>
    <w:rsid w:val="00CA793B"/>
    <w:rsid w:val="00CB14DA"/>
    <w:rsid w:val="00CB1EA9"/>
    <w:rsid w:val="00CB31D9"/>
    <w:rsid w:val="00CB3638"/>
    <w:rsid w:val="00CB5A24"/>
    <w:rsid w:val="00CB64E0"/>
    <w:rsid w:val="00CC0284"/>
    <w:rsid w:val="00CC1E84"/>
    <w:rsid w:val="00CC5CA1"/>
    <w:rsid w:val="00CE1DDA"/>
    <w:rsid w:val="00CF1758"/>
    <w:rsid w:val="00D046E1"/>
    <w:rsid w:val="00D118CD"/>
    <w:rsid w:val="00D11CF1"/>
    <w:rsid w:val="00D13AF9"/>
    <w:rsid w:val="00D17DAB"/>
    <w:rsid w:val="00D22544"/>
    <w:rsid w:val="00D23CB5"/>
    <w:rsid w:val="00D23CDE"/>
    <w:rsid w:val="00D254E7"/>
    <w:rsid w:val="00D34F58"/>
    <w:rsid w:val="00D378A9"/>
    <w:rsid w:val="00D37BDE"/>
    <w:rsid w:val="00D44ABF"/>
    <w:rsid w:val="00D50A82"/>
    <w:rsid w:val="00D536B9"/>
    <w:rsid w:val="00D64CDC"/>
    <w:rsid w:val="00D65B64"/>
    <w:rsid w:val="00D71A6D"/>
    <w:rsid w:val="00D76CA0"/>
    <w:rsid w:val="00D80C89"/>
    <w:rsid w:val="00D82DDD"/>
    <w:rsid w:val="00D861B8"/>
    <w:rsid w:val="00D87BDE"/>
    <w:rsid w:val="00D87E5B"/>
    <w:rsid w:val="00D96711"/>
    <w:rsid w:val="00D9777A"/>
    <w:rsid w:val="00DA1167"/>
    <w:rsid w:val="00DA11EF"/>
    <w:rsid w:val="00DA24EF"/>
    <w:rsid w:val="00DA6D93"/>
    <w:rsid w:val="00DB5D43"/>
    <w:rsid w:val="00DB5E3E"/>
    <w:rsid w:val="00DB623B"/>
    <w:rsid w:val="00DC38BE"/>
    <w:rsid w:val="00DC457A"/>
    <w:rsid w:val="00DC6BCC"/>
    <w:rsid w:val="00DC7BF4"/>
    <w:rsid w:val="00DD1A37"/>
    <w:rsid w:val="00DD53EC"/>
    <w:rsid w:val="00DE4012"/>
    <w:rsid w:val="00DE5B40"/>
    <w:rsid w:val="00DE6173"/>
    <w:rsid w:val="00DF3664"/>
    <w:rsid w:val="00DF36A2"/>
    <w:rsid w:val="00DF38BD"/>
    <w:rsid w:val="00DF58B7"/>
    <w:rsid w:val="00DF5DB7"/>
    <w:rsid w:val="00E048D9"/>
    <w:rsid w:val="00E071FE"/>
    <w:rsid w:val="00E1182D"/>
    <w:rsid w:val="00E16CF1"/>
    <w:rsid w:val="00E23A1D"/>
    <w:rsid w:val="00E25ADC"/>
    <w:rsid w:val="00E27F28"/>
    <w:rsid w:val="00E307E3"/>
    <w:rsid w:val="00E32735"/>
    <w:rsid w:val="00E3307E"/>
    <w:rsid w:val="00E349C8"/>
    <w:rsid w:val="00E42D9F"/>
    <w:rsid w:val="00E44D0C"/>
    <w:rsid w:val="00E4520A"/>
    <w:rsid w:val="00E47218"/>
    <w:rsid w:val="00E47649"/>
    <w:rsid w:val="00E52231"/>
    <w:rsid w:val="00E53C2D"/>
    <w:rsid w:val="00E55EEB"/>
    <w:rsid w:val="00E56E6A"/>
    <w:rsid w:val="00E65715"/>
    <w:rsid w:val="00E728B8"/>
    <w:rsid w:val="00E74A19"/>
    <w:rsid w:val="00E75E09"/>
    <w:rsid w:val="00E7648E"/>
    <w:rsid w:val="00E80F18"/>
    <w:rsid w:val="00E938A6"/>
    <w:rsid w:val="00E94538"/>
    <w:rsid w:val="00E94ECC"/>
    <w:rsid w:val="00E95751"/>
    <w:rsid w:val="00EA0582"/>
    <w:rsid w:val="00EA0A02"/>
    <w:rsid w:val="00EA44DE"/>
    <w:rsid w:val="00EA45BE"/>
    <w:rsid w:val="00EA7120"/>
    <w:rsid w:val="00EA7454"/>
    <w:rsid w:val="00EA7D1D"/>
    <w:rsid w:val="00EA7F61"/>
    <w:rsid w:val="00EC1B6F"/>
    <w:rsid w:val="00EC2EF2"/>
    <w:rsid w:val="00EC365B"/>
    <w:rsid w:val="00EC37AD"/>
    <w:rsid w:val="00EC79CF"/>
    <w:rsid w:val="00ED054D"/>
    <w:rsid w:val="00ED1407"/>
    <w:rsid w:val="00EE10DB"/>
    <w:rsid w:val="00EE12AB"/>
    <w:rsid w:val="00EE164D"/>
    <w:rsid w:val="00EE4660"/>
    <w:rsid w:val="00EF4082"/>
    <w:rsid w:val="00EF704B"/>
    <w:rsid w:val="00F0551E"/>
    <w:rsid w:val="00F12CFA"/>
    <w:rsid w:val="00F142AD"/>
    <w:rsid w:val="00F145DB"/>
    <w:rsid w:val="00F15A40"/>
    <w:rsid w:val="00F17331"/>
    <w:rsid w:val="00F21704"/>
    <w:rsid w:val="00F273A1"/>
    <w:rsid w:val="00F312C4"/>
    <w:rsid w:val="00F366CC"/>
    <w:rsid w:val="00F412D0"/>
    <w:rsid w:val="00F4383D"/>
    <w:rsid w:val="00F45FAE"/>
    <w:rsid w:val="00F4769F"/>
    <w:rsid w:val="00F56D6C"/>
    <w:rsid w:val="00F62DE6"/>
    <w:rsid w:val="00F6303F"/>
    <w:rsid w:val="00F678D4"/>
    <w:rsid w:val="00F7080B"/>
    <w:rsid w:val="00F710C8"/>
    <w:rsid w:val="00F72AB8"/>
    <w:rsid w:val="00F76D71"/>
    <w:rsid w:val="00F81494"/>
    <w:rsid w:val="00F84FC5"/>
    <w:rsid w:val="00F90DE3"/>
    <w:rsid w:val="00F940D2"/>
    <w:rsid w:val="00F95C9F"/>
    <w:rsid w:val="00FA012F"/>
    <w:rsid w:val="00FA2AB5"/>
    <w:rsid w:val="00FA2CF6"/>
    <w:rsid w:val="00FA4F0F"/>
    <w:rsid w:val="00FA71FE"/>
    <w:rsid w:val="00FA7A92"/>
    <w:rsid w:val="00FB0F91"/>
    <w:rsid w:val="00FB14FF"/>
    <w:rsid w:val="00FB1FFE"/>
    <w:rsid w:val="00FB3BA1"/>
    <w:rsid w:val="00FB3E8F"/>
    <w:rsid w:val="00FC1F18"/>
    <w:rsid w:val="00FC56EC"/>
    <w:rsid w:val="00FC7EB1"/>
    <w:rsid w:val="00FD3D5D"/>
    <w:rsid w:val="00FD6E2A"/>
    <w:rsid w:val="00FD7131"/>
    <w:rsid w:val="00FF02F4"/>
    <w:rsid w:val="00FF09C1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E10B1"/>
  <w15:docId w15:val="{84B8C4B1-C96D-4AF7-903F-EE99BB3E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26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17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6173"/>
    <w:pPr>
      <w:ind w:left="720"/>
      <w:contextualSpacing/>
    </w:pPr>
  </w:style>
  <w:style w:type="table" w:styleId="Mkatabulky">
    <w:name w:val="Table Grid"/>
    <w:basedOn w:val="Normlntabulka"/>
    <w:uiPriority w:val="59"/>
    <w:rsid w:val="00DE6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6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303F"/>
  </w:style>
  <w:style w:type="paragraph" w:styleId="Zpat">
    <w:name w:val="footer"/>
    <w:basedOn w:val="Normln"/>
    <w:link w:val="ZpatChar"/>
    <w:uiPriority w:val="99"/>
    <w:unhideWhenUsed/>
    <w:rsid w:val="00F6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3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jpg@01D9D019.C58667A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1A454-913B-44C0-95CC-0D335C39A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14</Pages>
  <Words>2889</Words>
  <Characters>17051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Zuzana Jindrová</cp:lastModifiedBy>
  <cp:revision>6</cp:revision>
  <cp:lastPrinted>2024-03-27T13:33:00Z</cp:lastPrinted>
  <dcterms:created xsi:type="dcterms:W3CDTF">2024-09-10T05:53:00Z</dcterms:created>
  <dcterms:modified xsi:type="dcterms:W3CDTF">2024-09-16T09:24:00Z</dcterms:modified>
</cp:coreProperties>
</file>